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spacing w:before="153" w:line="223" w:lineRule="auto"/>
        <w:outlineLvl w:val="0"/>
        <w:jc w:val="right"/>
        <w:rPr>
          <w:sz w:val="47"/>
          <w:szCs w:val="47"/>
        </w:rPr>
      </w:pPr>
      <w:r>
        <w:rPr>
          <w:sz w:val="47"/>
          <w:szCs w:val="47"/>
          <w:b/>
          <w:bCs/>
          <w:spacing w:val="-9"/>
        </w:rPr>
        <w:t>扬</w:t>
      </w:r>
      <w:r>
        <w:rPr>
          <w:sz w:val="47"/>
          <w:szCs w:val="47"/>
          <w:spacing w:val="-9"/>
        </w:rPr>
        <w:t xml:space="preserve">  </w:t>
      </w:r>
      <w:r>
        <w:rPr>
          <w:sz w:val="47"/>
          <w:szCs w:val="47"/>
          <w:b/>
          <w:bCs/>
          <w:spacing w:val="-9"/>
        </w:rPr>
        <w:t>州</w:t>
      </w:r>
      <w:r>
        <w:rPr>
          <w:sz w:val="47"/>
          <w:szCs w:val="47"/>
          <w:spacing w:val="-9"/>
        </w:rPr>
        <w:t xml:space="preserve">  </w:t>
      </w:r>
      <w:r>
        <w:rPr>
          <w:sz w:val="47"/>
          <w:szCs w:val="47"/>
          <w:b/>
          <w:bCs/>
          <w:spacing w:val="-9"/>
        </w:rPr>
        <w:t>市</w:t>
      </w:r>
      <w:r>
        <w:rPr>
          <w:sz w:val="47"/>
          <w:szCs w:val="47"/>
          <w:spacing w:val="-9"/>
        </w:rPr>
        <w:t xml:space="preserve">  </w:t>
      </w:r>
      <w:r>
        <w:rPr>
          <w:sz w:val="47"/>
          <w:szCs w:val="47"/>
          <w:b/>
          <w:bCs/>
          <w:spacing w:val="-9"/>
        </w:rPr>
        <w:t>琴</w:t>
      </w:r>
      <w:r>
        <w:rPr>
          <w:sz w:val="47"/>
          <w:szCs w:val="47"/>
          <w:spacing w:val="-9"/>
        </w:rPr>
        <w:t xml:space="preserve">  </w:t>
      </w:r>
      <w:r>
        <w:rPr>
          <w:sz w:val="47"/>
          <w:szCs w:val="47"/>
          <w:b/>
          <w:bCs/>
          <w:spacing w:val="-9"/>
        </w:rPr>
        <w:t>筝</w:t>
      </w:r>
      <w:r>
        <w:rPr>
          <w:sz w:val="47"/>
          <w:szCs w:val="47"/>
          <w:spacing w:val="-9"/>
        </w:rPr>
        <w:t xml:space="preserve">  </w:t>
      </w:r>
      <w:r>
        <w:rPr>
          <w:sz w:val="47"/>
          <w:szCs w:val="47"/>
          <w:b/>
          <w:bCs/>
          <w:spacing w:val="-9"/>
        </w:rPr>
        <w:t>协</w:t>
      </w:r>
      <w:r>
        <w:rPr>
          <w:sz w:val="47"/>
          <w:szCs w:val="47"/>
          <w:spacing w:val="-9"/>
        </w:rPr>
        <w:t xml:space="preserve">  </w:t>
      </w:r>
      <w:r>
        <w:rPr>
          <w:sz w:val="47"/>
          <w:szCs w:val="47"/>
          <w:b/>
          <w:bCs/>
          <w:spacing w:val="-9"/>
        </w:rPr>
        <w:t>会</w:t>
      </w:r>
      <w:r>
        <w:rPr>
          <w:sz w:val="47"/>
          <w:szCs w:val="47"/>
          <w:spacing w:val="-9"/>
        </w:rPr>
        <w:t xml:space="preserve">  </w:t>
      </w:r>
      <w:r>
        <w:rPr>
          <w:sz w:val="47"/>
          <w:szCs w:val="47"/>
          <w:b/>
          <w:bCs/>
          <w:spacing w:val="-9"/>
        </w:rPr>
        <w:t>行</w:t>
      </w:r>
      <w:r>
        <w:rPr>
          <w:sz w:val="47"/>
          <w:szCs w:val="47"/>
          <w:spacing w:val="-9"/>
        </w:rPr>
        <w:t xml:space="preserve">  </w:t>
      </w:r>
      <w:r>
        <w:rPr>
          <w:sz w:val="47"/>
          <w:szCs w:val="47"/>
          <w:b/>
          <w:bCs/>
          <w:spacing w:val="-9"/>
        </w:rPr>
        <w:t>业</w:t>
      </w:r>
      <w:r>
        <w:rPr>
          <w:sz w:val="47"/>
          <w:szCs w:val="47"/>
          <w:spacing w:val="-9"/>
        </w:rPr>
        <w:t xml:space="preserve">  </w:t>
      </w:r>
      <w:r>
        <w:rPr>
          <w:sz w:val="47"/>
          <w:szCs w:val="47"/>
          <w:b/>
          <w:bCs/>
          <w:spacing w:val="-9"/>
        </w:rPr>
        <w:t>标</w:t>
      </w:r>
      <w:r>
        <w:rPr>
          <w:sz w:val="47"/>
          <w:szCs w:val="47"/>
          <w:spacing w:val="-9"/>
        </w:rPr>
        <w:t xml:space="preserve">  </w:t>
      </w:r>
      <w:r>
        <w:rPr>
          <w:sz w:val="47"/>
          <w:szCs w:val="47"/>
          <w:b/>
          <w:bCs/>
          <w:spacing w:val="-9"/>
        </w:rPr>
        <w:t>准</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112837</wp:posOffset>
            </wp:positionV>
            <wp:extent cx="6129770" cy="914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129770" cy="9144"/>
                    </a:xfrm>
                    <a:prstGeom prst="rect">
                      <a:avLst/>
                    </a:prstGeom>
                  </pic:spPr>
                </pic:pic>
              </a:graphicData>
            </a:graphic>
          </wp:anchor>
        </w:drawing>
      </w: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800"/>
        <w:spacing w:before="169" w:line="219" w:lineRule="auto"/>
        <w:outlineLvl w:val="0"/>
        <w:rPr>
          <w:sz w:val="52"/>
          <w:szCs w:val="52"/>
        </w:rPr>
      </w:pPr>
      <w:r>
        <w:rPr>
          <w:sz w:val="52"/>
          <w:szCs w:val="52"/>
          <w:b/>
          <w:bCs/>
          <w:spacing w:val="-14"/>
        </w:rPr>
        <w:t>扬州古琴制作技艺</w:t>
      </w:r>
    </w:p>
    <w:p>
      <w:pPr>
        <w:ind w:left="3062"/>
        <w:spacing w:before="86" w:line="360" w:lineRule="exact"/>
        <w:rPr>
          <w:rFonts w:ascii="Constantia" w:hAnsi="Constantia" w:eastAsia="Constantia" w:cs="Constantia"/>
          <w:sz w:val="28"/>
          <w:szCs w:val="28"/>
        </w:rPr>
      </w:pPr>
      <w:r>
        <w:rPr>
          <w:rFonts w:ascii="Constantia" w:hAnsi="Constantia" w:eastAsia="Constantia" w:cs="Constantia"/>
          <w:sz w:val="28"/>
          <w:szCs w:val="28"/>
          <w:b/>
          <w:bCs/>
          <w:spacing w:val="-12"/>
          <w:w w:val="95"/>
          <w:position w:val="4"/>
        </w:rPr>
        <w:t>Yangzhou Guqin</w:t>
      </w:r>
      <w:r>
        <w:rPr>
          <w:rFonts w:ascii="Constantia" w:hAnsi="Constantia" w:eastAsia="Constantia" w:cs="Constantia"/>
          <w:sz w:val="28"/>
          <w:szCs w:val="28"/>
          <w:b/>
          <w:bCs/>
          <w:spacing w:val="-1"/>
          <w:position w:val="4"/>
        </w:rPr>
        <w:t xml:space="preserve"> </w:t>
      </w:r>
      <w:r>
        <w:rPr>
          <w:rFonts w:ascii="Constantia" w:hAnsi="Constantia" w:eastAsia="Constantia" w:cs="Constantia"/>
          <w:sz w:val="28"/>
          <w:szCs w:val="28"/>
          <w:b/>
          <w:bCs/>
          <w:spacing w:val="-12"/>
          <w:w w:val="95"/>
          <w:position w:val="4"/>
        </w:rPr>
        <w:t>Making</w:t>
      </w:r>
      <w:r>
        <w:rPr>
          <w:rFonts w:ascii="Constantia" w:hAnsi="Constantia" w:eastAsia="Constantia" w:cs="Constantia"/>
          <w:sz w:val="28"/>
          <w:szCs w:val="28"/>
          <w:b/>
          <w:bCs/>
          <w:spacing w:val="15"/>
          <w:position w:val="4"/>
        </w:rPr>
        <w:t xml:space="preserve"> </w:t>
      </w:r>
      <w:r>
        <w:rPr>
          <w:rFonts w:ascii="Constantia" w:hAnsi="Constantia" w:eastAsia="Constantia" w:cs="Constantia"/>
          <w:sz w:val="28"/>
          <w:szCs w:val="28"/>
          <w:b/>
          <w:bCs/>
          <w:spacing w:val="-12"/>
          <w:w w:val="95"/>
          <w:position w:val="4"/>
        </w:rPr>
        <w:t>skills</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8"/>
        <w:spacing w:before="91" w:line="219" w:lineRule="auto"/>
        <w:rPr/>
      </w:pPr>
      <w:r>
        <w:drawing>
          <wp:anchor distT="0" distB="0" distL="0" distR="0" simplePos="0" relativeHeight="251658240" behindDoc="0" locked="0" layoutInCell="1" allowOverlap="1">
            <wp:simplePos x="0" y="0"/>
            <wp:positionH relativeFrom="column">
              <wp:posOffset>0</wp:posOffset>
            </wp:positionH>
            <wp:positionV relativeFrom="paragraph">
              <wp:posOffset>240924</wp:posOffset>
            </wp:positionV>
            <wp:extent cx="6129770" cy="914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29770" cy="9144"/>
                    </a:xfrm>
                    <a:prstGeom prst="rect">
                      <a:avLst/>
                    </a:prstGeom>
                  </pic:spPr>
                </pic:pic>
              </a:graphicData>
            </a:graphic>
          </wp:anchor>
        </w:drawing>
      </w:r>
      <w:r>
        <w:rPr>
          <w:b/>
          <w:bCs/>
          <w:spacing w:val="-9"/>
        </w:rPr>
        <w:t>2025</w:t>
      </w:r>
      <w:r>
        <w:rPr>
          <w:spacing w:val="-61"/>
        </w:rPr>
        <w:t xml:space="preserve"> </w:t>
      </w:r>
      <w:r>
        <w:rPr>
          <w:b/>
          <w:bCs/>
          <w:spacing w:val="-9"/>
        </w:rPr>
        <w:t>-</w:t>
      </w:r>
      <w:r>
        <w:rPr>
          <w:spacing w:val="-56"/>
        </w:rPr>
        <w:t xml:space="preserve"> </w:t>
      </w:r>
      <w:r>
        <w:rPr>
          <w:b/>
          <w:bCs/>
          <w:spacing w:val="-9"/>
        </w:rPr>
        <w:t>08</w:t>
      </w:r>
      <w:r>
        <w:rPr>
          <w:spacing w:val="-63"/>
        </w:rPr>
        <w:t xml:space="preserve"> </w:t>
      </w:r>
      <w:r>
        <w:rPr>
          <w:b/>
          <w:bCs/>
          <w:spacing w:val="-9"/>
        </w:rPr>
        <w:t>-</w:t>
      </w:r>
      <w:r>
        <w:rPr>
          <w:spacing w:val="-33"/>
        </w:rPr>
        <w:t xml:space="preserve"> </w:t>
      </w:r>
      <w:r>
        <w:rPr>
          <w:b/>
          <w:bCs/>
          <w:spacing w:val="-9"/>
        </w:rPr>
        <w:t>10</w:t>
      </w:r>
      <w:r>
        <w:rPr>
          <w:spacing w:val="-53"/>
        </w:rPr>
        <w:t xml:space="preserve"> </w:t>
      </w:r>
      <w:r>
        <w:rPr>
          <w:b/>
          <w:bCs/>
          <w:spacing w:val="-9"/>
        </w:rPr>
        <w:t>发布</w:t>
      </w:r>
      <w:r>
        <w:rPr>
          <w:spacing w:val="-9"/>
        </w:rPr>
        <w:t xml:space="preserve">                     </w:t>
      </w:r>
      <w:r>
        <w:rPr>
          <w:spacing w:val="-10"/>
        </w:rPr>
        <w:t xml:space="preserve">                 </w:t>
      </w:r>
      <w:r>
        <w:rPr>
          <w:b/>
          <w:bCs/>
          <w:spacing w:val="-10"/>
        </w:rPr>
        <w:t>2025</w:t>
      </w:r>
      <w:r>
        <w:rPr>
          <w:spacing w:val="-51"/>
        </w:rPr>
        <w:t xml:space="preserve"> </w:t>
      </w:r>
      <w:r>
        <w:rPr>
          <w:b/>
          <w:bCs/>
          <w:spacing w:val="-10"/>
        </w:rPr>
        <w:t>-</w:t>
      </w:r>
      <w:r>
        <w:rPr>
          <w:spacing w:val="-56"/>
        </w:rPr>
        <w:t xml:space="preserve"> </w:t>
      </w:r>
      <w:r>
        <w:rPr>
          <w:b/>
          <w:bCs/>
          <w:spacing w:val="-10"/>
        </w:rPr>
        <w:t>08</w:t>
      </w:r>
      <w:r>
        <w:rPr>
          <w:spacing w:val="-63"/>
        </w:rPr>
        <w:t xml:space="preserve"> </w:t>
      </w:r>
      <w:r>
        <w:rPr>
          <w:b/>
          <w:bCs/>
          <w:spacing w:val="-10"/>
        </w:rPr>
        <w:t>-</w:t>
      </w:r>
      <w:r>
        <w:rPr>
          <w:spacing w:val="-36"/>
        </w:rPr>
        <w:t xml:space="preserve"> </w:t>
      </w:r>
      <w:r>
        <w:rPr>
          <w:b/>
          <w:bCs/>
          <w:spacing w:val="-10"/>
        </w:rPr>
        <w:t>10</w:t>
      </w:r>
      <w:r>
        <w:rPr>
          <w:spacing w:val="-46"/>
        </w:rPr>
        <w:t xml:space="preserve"> </w:t>
      </w:r>
      <w:r>
        <w:rPr>
          <w:b/>
          <w:bCs/>
          <w:spacing w:val="-10"/>
        </w:rPr>
        <w:t>实施</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3339"/>
        <w:spacing w:before="91" w:line="219" w:lineRule="auto"/>
        <w:rPr/>
      </w:pPr>
      <w:r>
        <w:rPr>
          <w:b/>
          <w:bCs/>
          <w:spacing w:val="-2"/>
        </w:rPr>
        <w:t>扬州市琴筝协会</w:t>
      </w:r>
      <w:r>
        <w:rPr>
          <w:spacing w:val="12"/>
        </w:rPr>
        <w:t xml:space="preserve">   </w:t>
      </w:r>
      <w:r>
        <w:rPr>
          <w:b/>
          <w:bCs/>
          <w:spacing w:val="-2"/>
        </w:rPr>
        <w:t>发布</w:t>
      </w:r>
    </w:p>
    <w:p>
      <w:pPr>
        <w:spacing w:line="219" w:lineRule="auto"/>
        <w:sectPr>
          <w:pgSz w:w="11907" w:h="16840"/>
          <w:pgMar w:top="1431" w:right="799" w:bottom="0" w:left="1414" w:header="0" w:footer="0" w:gutter="0"/>
        </w:sectPr>
        <w:rPr/>
      </w:pP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BodyText"/>
        <w:ind w:left="4046"/>
        <w:spacing w:before="97" w:line="227" w:lineRule="auto"/>
        <w:outlineLvl w:val="0"/>
        <w:rPr>
          <w:sz w:val="30"/>
          <w:szCs w:val="30"/>
        </w:rPr>
      </w:pPr>
      <w:r>
        <w:rPr>
          <w:sz w:val="30"/>
          <w:szCs w:val="30"/>
          <w:b/>
          <w:bCs/>
          <w:spacing w:val="-7"/>
        </w:rPr>
        <w:t>前</w:t>
      </w:r>
      <w:r>
        <w:rPr>
          <w:sz w:val="30"/>
          <w:szCs w:val="30"/>
          <w:spacing w:val="54"/>
        </w:rPr>
        <w:t xml:space="preserve">  </w:t>
      </w:r>
      <w:r>
        <w:rPr>
          <w:sz w:val="30"/>
          <w:szCs w:val="30"/>
          <w:b/>
          <w:bCs/>
          <w:spacing w:val="-7"/>
        </w:rPr>
        <w:t>言</w:t>
      </w:r>
    </w:p>
    <w:p>
      <w:pPr>
        <w:spacing w:line="324" w:lineRule="auto"/>
        <w:rPr>
          <w:rFonts w:ascii="Arial"/>
          <w:sz w:val="21"/>
        </w:rPr>
      </w:pPr>
      <w:r/>
    </w:p>
    <w:p>
      <w:pPr>
        <w:spacing w:line="325" w:lineRule="auto"/>
        <w:rPr>
          <w:rFonts w:ascii="Arial"/>
          <w:sz w:val="21"/>
        </w:rPr>
      </w:pPr>
      <w:r/>
    </w:p>
    <w:p>
      <w:pPr>
        <w:pStyle w:val="BodyText"/>
        <w:ind w:firstLine="416"/>
        <w:spacing w:before="65" w:line="278" w:lineRule="auto"/>
        <w:rPr>
          <w:sz w:val="20"/>
          <w:szCs w:val="20"/>
        </w:rPr>
      </w:pPr>
      <w:r>
        <w:rPr>
          <w:sz w:val="20"/>
          <w:szCs w:val="20"/>
          <w:b/>
          <w:bCs/>
          <w:spacing w:val="6"/>
        </w:rPr>
        <w:t>本文件按照</w:t>
      </w:r>
      <w:r>
        <w:rPr>
          <w:rFonts w:ascii="Arial" w:hAnsi="Arial" w:eastAsia="Arial" w:cs="Arial"/>
          <w:sz w:val="20"/>
          <w:szCs w:val="20"/>
          <w:b/>
          <w:bCs/>
        </w:rPr>
        <w:t>GB</w:t>
      </w:r>
      <w:r>
        <w:rPr>
          <w:rFonts w:ascii="Arial" w:hAnsi="Arial" w:eastAsia="Arial" w:cs="Arial"/>
          <w:sz w:val="20"/>
          <w:szCs w:val="20"/>
          <w:b/>
          <w:bCs/>
          <w:spacing w:val="6"/>
        </w:rPr>
        <w:t>/T 1.1-2020</w:t>
      </w:r>
      <w:r>
        <w:rPr>
          <w:sz w:val="20"/>
          <w:szCs w:val="20"/>
          <w:b/>
          <w:bCs/>
          <w:spacing w:val="6"/>
        </w:rPr>
        <w:t>《标准化工作导</w:t>
      </w:r>
      <w:r>
        <w:rPr>
          <w:sz w:val="20"/>
          <w:szCs w:val="20"/>
          <w:b/>
          <w:bCs/>
          <w:spacing w:val="5"/>
        </w:rPr>
        <w:t>则</w:t>
      </w:r>
      <w:r>
        <w:rPr>
          <w:sz w:val="20"/>
          <w:szCs w:val="20"/>
          <w:spacing w:val="-34"/>
        </w:rPr>
        <w:t xml:space="preserve"> </w:t>
      </w:r>
      <w:r>
        <w:rPr>
          <w:sz w:val="20"/>
          <w:szCs w:val="20"/>
          <w:b/>
          <w:bCs/>
          <w:spacing w:val="5"/>
        </w:rPr>
        <w:t>第</w:t>
      </w:r>
      <w:r>
        <w:rPr>
          <w:rFonts w:ascii="Arial" w:hAnsi="Arial" w:eastAsia="Arial" w:cs="Arial"/>
          <w:sz w:val="20"/>
          <w:szCs w:val="20"/>
          <w:b/>
          <w:bCs/>
          <w:spacing w:val="5"/>
        </w:rPr>
        <w:t>1</w:t>
      </w:r>
      <w:r>
        <w:rPr>
          <w:sz w:val="20"/>
          <w:szCs w:val="20"/>
          <w:b/>
          <w:bCs/>
          <w:spacing w:val="5"/>
        </w:rPr>
        <w:t>部分：标准化文件的结构和起草规则》的规定起</w:t>
      </w:r>
      <w:r>
        <w:rPr>
          <w:sz w:val="20"/>
          <w:szCs w:val="20"/>
          <w:b/>
          <w:bCs/>
          <w:spacing w:val="-3"/>
        </w:rPr>
        <w:t>草。</w:t>
      </w:r>
    </w:p>
    <w:p>
      <w:pPr>
        <w:pStyle w:val="BodyText"/>
        <w:ind w:left="416"/>
        <w:spacing w:line="226" w:lineRule="auto"/>
        <w:rPr>
          <w:sz w:val="20"/>
          <w:szCs w:val="20"/>
        </w:rPr>
      </w:pPr>
      <w:r>
        <w:rPr>
          <w:sz w:val="20"/>
          <w:szCs w:val="20"/>
          <w:b/>
          <w:bCs/>
          <w:spacing w:val="4"/>
        </w:rPr>
        <w:t>本文件由扬州市琴筝协会提出。</w:t>
      </w:r>
    </w:p>
    <w:p>
      <w:pPr>
        <w:pStyle w:val="BodyText"/>
        <w:ind w:left="416"/>
        <w:spacing w:before="66" w:line="227" w:lineRule="auto"/>
        <w:rPr>
          <w:sz w:val="20"/>
          <w:szCs w:val="20"/>
        </w:rPr>
      </w:pPr>
      <w:r>
        <w:rPr>
          <w:sz w:val="20"/>
          <w:szCs w:val="20"/>
          <w:b/>
          <w:bCs/>
          <w:spacing w:val="4"/>
        </w:rPr>
        <w:t>本文件由扬州市琴筝协会归口。</w:t>
      </w:r>
    </w:p>
    <w:p>
      <w:pPr>
        <w:pStyle w:val="BodyText"/>
        <w:ind w:left="18" w:right="81" w:firstLine="398"/>
        <w:spacing w:before="63" w:line="234" w:lineRule="auto"/>
        <w:rPr>
          <w:sz w:val="20"/>
          <w:szCs w:val="20"/>
        </w:rPr>
      </w:pPr>
      <w:r>
        <w:rPr>
          <w:sz w:val="20"/>
          <w:szCs w:val="20"/>
          <w:b/>
          <w:bCs/>
          <w:spacing w:val="6"/>
        </w:rPr>
        <w:t>本文件起草单位：扬州市琴筝协会、扬州天韵琴筝有限公司、扬州金韵乐器御工坊有限公司、扬</w:t>
      </w:r>
      <w:r>
        <w:rPr>
          <w:sz w:val="20"/>
          <w:szCs w:val="20"/>
          <w:b/>
          <w:bCs/>
          <w:spacing w:val="5"/>
        </w:rPr>
        <w:t>州琴筝非遗文化传播中心。</w:t>
      </w:r>
    </w:p>
    <w:p>
      <w:pPr>
        <w:pStyle w:val="BodyText"/>
        <w:ind w:left="416"/>
        <w:spacing w:before="58" w:line="227" w:lineRule="auto"/>
        <w:rPr>
          <w:sz w:val="20"/>
          <w:szCs w:val="20"/>
        </w:rPr>
      </w:pPr>
      <w:r>
        <w:rPr>
          <w:sz w:val="20"/>
          <w:szCs w:val="20"/>
          <w:b/>
          <w:bCs/>
          <w:spacing w:val="6"/>
        </w:rPr>
        <w:t>本文件主要起草人：李同志、熊立群、薛磊、熊立斌、贾政、陶永华、吴开平、王荣发、郑伟。</w:t>
      </w:r>
    </w:p>
    <w:p>
      <w:pPr>
        <w:spacing w:line="227" w:lineRule="auto"/>
        <w:sectPr>
          <w:pgSz w:w="11907" w:h="16840"/>
          <w:pgMar w:top="1431" w:right="1222" w:bottom="0" w:left="1435" w:header="0" w:footer="0" w:gutter="0"/>
        </w:sectPr>
        <w:rPr>
          <w:sz w:val="20"/>
          <w:szCs w:val="20"/>
        </w:rPr>
      </w:pPr>
    </w:p>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ind w:left="4078"/>
        <w:spacing w:before="101" w:line="228" w:lineRule="auto"/>
        <w:outlineLvl w:val="0"/>
        <w:rPr>
          <w:rFonts w:ascii="SimHei" w:hAnsi="SimHei" w:eastAsia="SimHei" w:cs="SimHei"/>
          <w:sz w:val="31"/>
          <w:szCs w:val="31"/>
        </w:rPr>
      </w:pPr>
      <w:r>
        <w:rPr>
          <w:rFonts w:ascii="SimHei" w:hAnsi="SimHei" w:eastAsia="SimHei" w:cs="SimHei"/>
          <w:sz w:val="31"/>
          <w:szCs w:val="31"/>
          <w:spacing w:val="-16"/>
        </w:rPr>
        <w:t>引</w:t>
      </w:r>
      <w:r>
        <w:rPr>
          <w:rFonts w:ascii="SimHei" w:hAnsi="SimHei" w:eastAsia="SimHei" w:cs="SimHei"/>
          <w:sz w:val="31"/>
          <w:szCs w:val="31"/>
          <w:spacing w:val="11"/>
        </w:rPr>
        <w:t xml:space="preserve">    </w:t>
      </w:r>
      <w:r>
        <w:rPr>
          <w:rFonts w:ascii="SimHei" w:hAnsi="SimHei" w:eastAsia="SimHei" w:cs="SimHei"/>
          <w:sz w:val="31"/>
          <w:szCs w:val="31"/>
          <w:spacing w:val="-16"/>
        </w:rPr>
        <w:t>言</w:t>
      </w:r>
    </w:p>
    <w:p>
      <w:pPr>
        <w:spacing w:line="315" w:lineRule="auto"/>
        <w:rPr>
          <w:rFonts w:ascii="Arial"/>
          <w:sz w:val="21"/>
        </w:rPr>
      </w:pPr>
      <w:r/>
    </w:p>
    <w:p>
      <w:pPr>
        <w:spacing w:line="315" w:lineRule="auto"/>
        <w:rPr>
          <w:rFonts w:ascii="Arial"/>
          <w:sz w:val="21"/>
        </w:rPr>
      </w:pPr>
      <w:r/>
    </w:p>
    <w:p>
      <w:pPr>
        <w:pStyle w:val="BodyText"/>
        <w:ind w:left="10" w:right="96" w:firstLine="425"/>
        <w:spacing w:before="65" w:line="288" w:lineRule="auto"/>
        <w:jc w:val="both"/>
        <w:rPr>
          <w:sz w:val="20"/>
          <w:szCs w:val="20"/>
        </w:rPr>
      </w:pPr>
      <w:r>
        <w:rPr>
          <w:sz w:val="20"/>
          <w:szCs w:val="20"/>
          <w:b/>
          <w:bCs/>
          <w:spacing w:val="9"/>
        </w:rPr>
        <w:t>古琴是中华民族最古老的弦乐器之一，是民族文化的瑰宝。因其历史久远，文献浩瀚、</w:t>
      </w:r>
      <w:r>
        <w:rPr>
          <w:sz w:val="20"/>
          <w:szCs w:val="20"/>
          <w:spacing w:val="-48"/>
        </w:rPr>
        <w:t xml:space="preserve"> </w:t>
      </w:r>
      <w:r>
        <w:rPr>
          <w:sz w:val="20"/>
          <w:szCs w:val="20"/>
          <w:b/>
          <w:bCs/>
          <w:spacing w:val="9"/>
        </w:rPr>
        <w:t>内涵丰富</w:t>
      </w:r>
      <w:r>
        <w:rPr>
          <w:sz w:val="20"/>
          <w:szCs w:val="20"/>
          <w:b/>
          <w:bCs/>
          <w:spacing w:val="8"/>
        </w:rPr>
        <w:t>和影响深远为世人所珍视。</w:t>
      </w:r>
      <w:r>
        <w:rPr>
          <w:sz w:val="20"/>
          <w:szCs w:val="20"/>
          <w:spacing w:val="69"/>
        </w:rPr>
        <w:t xml:space="preserve"> </w:t>
      </w:r>
      <w:r>
        <w:rPr>
          <w:sz w:val="20"/>
          <w:szCs w:val="20"/>
          <w:b/>
          <w:bCs/>
          <w:spacing w:val="8"/>
        </w:rPr>
        <w:t>自从2003年11月7日被联合国教科文组织列入“人类口头和非物质文化遗</w:t>
      </w:r>
      <w:r>
        <w:rPr>
          <w:sz w:val="20"/>
          <w:szCs w:val="20"/>
          <w:b/>
          <w:bCs/>
          <w:spacing w:val="9"/>
        </w:rPr>
        <w:t>产名录</w:t>
      </w:r>
      <w:r>
        <w:rPr>
          <w:sz w:val="20"/>
          <w:szCs w:val="20"/>
          <w:spacing w:val="-70"/>
        </w:rPr>
        <w:t xml:space="preserve"> </w:t>
      </w:r>
      <w:r>
        <w:rPr>
          <w:sz w:val="20"/>
          <w:szCs w:val="20"/>
          <w:b/>
          <w:bCs/>
          <w:spacing w:val="9"/>
        </w:rPr>
        <w:t>”以来，中国掀起了前所未有的“古琴热</w:t>
      </w:r>
      <w:r>
        <w:rPr>
          <w:sz w:val="20"/>
          <w:szCs w:val="20"/>
          <w:spacing w:val="-67"/>
        </w:rPr>
        <w:t xml:space="preserve"> </w:t>
      </w:r>
      <w:r>
        <w:rPr>
          <w:sz w:val="20"/>
          <w:szCs w:val="20"/>
          <w:b/>
          <w:bCs/>
          <w:spacing w:val="9"/>
        </w:rPr>
        <w:t>”。其间，无论习琴者之众，斫琴</w:t>
      </w:r>
      <w:r>
        <w:rPr>
          <w:sz w:val="20"/>
          <w:szCs w:val="20"/>
          <w:b/>
          <w:bCs/>
          <w:spacing w:val="8"/>
        </w:rPr>
        <w:t>者之多，还是古琴</w:t>
      </w:r>
      <w:r>
        <w:rPr>
          <w:sz w:val="20"/>
          <w:szCs w:val="20"/>
          <w:b/>
          <w:bCs/>
          <w:spacing w:val="7"/>
        </w:rPr>
        <w:t>活动之频繁，扬州都在全国名列前茅。</w:t>
      </w:r>
    </w:p>
    <w:p>
      <w:pPr>
        <w:pStyle w:val="BodyText"/>
        <w:ind w:left="10" w:right="97" w:firstLine="419"/>
        <w:spacing w:before="4" w:line="287" w:lineRule="auto"/>
        <w:jc w:val="both"/>
        <w:rPr>
          <w:sz w:val="20"/>
          <w:szCs w:val="20"/>
        </w:rPr>
      </w:pPr>
      <w:r>
        <w:rPr>
          <w:sz w:val="20"/>
          <w:szCs w:val="20"/>
          <w:b/>
          <w:bCs/>
          <w:spacing w:val="10"/>
        </w:rPr>
        <w:t>扬州古称广陵，故以此地为中心形成的琴派为广陵派。作为国家级非物质文化遗产，广陵琴派在</w:t>
      </w:r>
      <w:r>
        <w:rPr>
          <w:sz w:val="20"/>
          <w:szCs w:val="20"/>
          <w:b/>
          <w:bCs/>
          <w:spacing w:val="10"/>
        </w:rPr>
        <w:t>中国琴坛占据重要地位，近代广陵琴人张子谦、刘少椿、梅曰强、成功亮、龚一等将广陵琴派进一步</w:t>
      </w:r>
      <w:r>
        <w:rPr>
          <w:sz w:val="20"/>
          <w:szCs w:val="20"/>
          <w:b/>
          <w:bCs/>
          <w:spacing w:val="8"/>
        </w:rPr>
        <w:t>发扬光大。</w:t>
      </w:r>
      <w:r>
        <w:rPr>
          <w:sz w:val="20"/>
          <w:szCs w:val="20"/>
          <w:spacing w:val="-44"/>
        </w:rPr>
        <w:t xml:space="preserve"> </w:t>
      </w:r>
      <w:r>
        <w:rPr>
          <w:sz w:val="20"/>
          <w:szCs w:val="20"/>
          <w:b/>
          <w:bCs/>
          <w:spacing w:val="8"/>
        </w:rPr>
        <w:t>自以1984年广陵琴社复社和1985年全国古琴打谱学术交流会在扬州召开后，扬州古琴事业</w:t>
      </w:r>
      <w:r>
        <w:rPr>
          <w:sz w:val="20"/>
          <w:szCs w:val="20"/>
          <w:b/>
          <w:bCs/>
          <w:spacing w:val="8"/>
        </w:rPr>
        <w:t>迅速复兴，无论是习琴、研究、斫琴等诸方面都取得了长足发展，成为国内外音乐界瞩目。</w:t>
      </w:r>
    </w:p>
    <w:p>
      <w:pPr>
        <w:pStyle w:val="BodyText"/>
        <w:ind w:right="18" w:firstLine="432"/>
        <w:spacing w:line="288" w:lineRule="auto"/>
        <w:jc w:val="both"/>
        <w:rPr>
          <w:sz w:val="20"/>
          <w:szCs w:val="20"/>
        </w:rPr>
      </w:pPr>
      <w:r>
        <w:rPr>
          <w:sz w:val="20"/>
          <w:szCs w:val="20"/>
          <w:b/>
          <w:bCs/>
          <w:spacing w:val="6"/>
        </w:rPr>
        <w:t>从上世纪80年代开始，</w:t>
      </w:r>
      <w:r>
        <w:rPr>
          <w:sz w:val="20"/>
          <w:szCs w:val="20"/>
          <w:spacing w:val="-60"/>
        </w:rPr>
        <w:t xml:space="preserve"> </w:t>
      </w:r>
      <w:r>
        <w:rPr>
          <w:sz w:val="20"/>
          <w:szCs w:val="20"/>
          <w:b/>
          <w:bCs/>
          <w:spacing w:val="6"/>
        </w:rPr>
        <w:t>以“广陵琴派</w:t>
      </w:r>
      <w:r>
        <w:rPr>
          <w:sz w:val="20"/>
          <w:szCs w:val="20"/>
          <w:spacing w:val="-72"/>
        </w:rPr>
        <w:t xml:space="preserve"> </w:t>
      </w:r>
      <w:r>
        <w:rPr>
          <w:sz w:val="20"/>
          <w:szCs w:val="20"/>
          <w:b/>
          <w:bCs/>
          <w:spacing w:val="6"/>
        </w:rPr>
        <w:t>”为</w:t>
      </w:r>
      <w:r>
        <w:rPr>
          <w:sz w:val="20"/>
          <w:szCs w:val="20"/>
          <w:b/>
          <w:bCs/>
          <w:spacing w:val="5"/>
        </w:rPr>
        <w:t>首的扬州特色风格的古琴流派孕育出数百家的制琴作坊，</w:t>
      </w:r>
      <w:r>
        <w:rPr>
          <w:sz w:val="20"/>
          <w:szCs w:val="20"/>
          <w:b/>
          <w:bCs/>
          <w:spacing w:val="11"/>
        </w:rPr>
        <w:t>全国80%以上的古琴由扬州出产，销往全国</w:t>
      </w:r>
      <w:r>
        <w:rPr>
          <w:sz w:val="20"/>
          <w:szCs w:val="20"/>
          <w:b/>
          <w:bCs/>
          <w:spacing w:val="10"/>
        </w:rPr>
        <w:t>甚至世界。</w:t>
      </w:r>
      <w:r>
        <w:rPr>
          <w:sz w:val="20"/>
          <w:szCs w:val="20"/>
          <w:spacing w:val="10"/>
        </w:rPr>
        <w:t xml:space="preserve"> </w:t>
      </w:r>
      <w:r>
        <w:rPr>
          <w:sz w:val="20"/>
          <w:szCs w:val="20"/>
          <w:b/>
          <w:bCs/>
          <w:spacing w:val="10"/>
        </w:rPr>
        <w:t>2015年1月12日，中国轻工业联合会、</w:t>
      </w:r>
      <w:r>
        <w:rPr>
          <w:sz w:val="20"/>
          <w:szCs w:val="20"/>
          <w:spacing w:val="-60"/>
        </w:rPr>
        <w:t xml:space="preserve"> </w:t>
      </w:r>
      <w:r>
        <w:rPr>
          <w:sz w:val="20"/>
          <w:szCs w:val="20"/>
          <w:b/>
          <w:bCs/>
          <w:spacing w:val="10"/>
        </w:rPr>
        <w:t>中国乐</w:t>
      </w:r>
      <w:r>
        <w:rPr>
          <w:sz w:val="20"/>
          <w:szCs w:val="20"/>
          <w:b/>
          <w:bCs/>
          <w:spacing w:val="11"/>
        </w:rPr>
        <w:t>器协会考评专家组，对扬州琴筝产业进行了实地</w:t>
      </w:r>
      <w:r>
        <w:rPr>
          <w:sz w:val="20"/>
          <w:szCs w:val="20"/>
          <w:b/>
          <w:bCs/>
          <w:spacing w:val="10"/>
        </w:rPr>
        <w:t>考察调研。在通过企业深入走访，听取了多方详细汇</w:t>
      </w:r>
      <w:r>
        <w:rPr>
          <w:sz w:val="20"/>
          <w:szCs w:val="20"/>
          <w:b/>
          <w:bCs/>
          <w:spacing w:val="11"/>
        </w:rPr>
        <w:t>报和意见后，对近年来扬州琴筝产业所取得的优</w:t>
      </w:r>
      <w:r>
        <w:rPr>
          <w:sz w:val="20"/>
          <w:szCs w:val="20"/>
          <w:b/>
          <w:bCs/>
          <w:spacing w:val="10"/>
        </w:rPr>
        <w:t>异成绩给予高度评价，专家评审同意拟授予扬州市为</w:t>
      </w:r>
      <w:r>
        <w:rPr>
          <w:sz w:val="20"/>
          <w:szCs w:val="20"/>
          <w:b/>
          <w:bCs/>
          <w:spacing w:val="7"/>
        </w:rPr>
        <w:t>“</w:t>
      </w:r>
      <w:r>
        <w:rPr>
          <w:sz w:val="20"/>
          <w:szCs w:val="20"/>
          <w:spacing w:val="-73"/>
        </w:rPr>
        <w:t xml:space="preserve"> </w:t>
      </w:r>
      <w:r>
        <w:rPr>
          <w:sz w:val="20"/>
          <w:szCs w:val="20"/>
          <w:b/>
          <w:bCs/>
          <w:spacing w:val="7"/>
        </w:rPr>
        <w:t>中国琴筝产业之都</w:t>
      </w:r>
      <w:r>
        <w:rPr>
          <w:sz w:val="20"/>
          <w:szCs w:val="20"/>
          <w:spacing w:val="-70"/>
        </w:rPr>
        <w:t xml:space="preserve"> </w:t>
      </w:r>
      <w:r>
        <w:rPr>
          <w:sz w:val="20"/>
          <w:szCs w:val="20"/>
          <w:b/>
          <w:bCs/>
          <w:spacing w:val="7"/>
        </w:rPr>
        <w:t>”的称号，为扬州琴筝行业发展迎</w:t>
      </w:r>
      <w:r>
        <w:rPr>
          <w:sz w:val="20"/>
          <w:szCs w:val="20"/>
          <w:b/>
          <w:bCs/>
          <w:spacing w:val="6"/>
        </w:rPr>
        <w:t>来了又一个“春天</w:t>
      </w:r>
      <w:r>
        <w:rPr>
          <w:sz w:val="20"/>
          <w:szCs w:val="20"/>
          <w:spacing w:val="-70"/>
        </w:rPr>
        <w:t xml:space="preserve"> </w:t>
      </w:r>
      <w:r>
        <w:rPr>
          <w:sz w:val="20"/>
          <w:szCs w:val="20"/>
          <w:b/>
          <w:bCs/>
          <w:spacing w:val="6"/>
        </w:rPr>
        <w:t>”。</w:t>
      </w:r>
    </w:p>
    <w:p>
      <w:pPr>
        <w:pStyle w:val="BodyText"/>
        <w:ind w:left="10" w:right="96" w:firstLine="419"/>
        <w:spacing w:line="288" w:lineRule="auto"/>
        <w:jc w:val="both"/>
        <w:rPr>
          <w:sz w:val="20"/>
          <w:szCs w:val="20"/>
        </w:rPr>
      </w:pPr>
      <w:r>
        <w:rPr>
          <w:sz w:val="20"/>
          <w:szCs w:val="20"/>
          <w:b/>
          <w:bCs/>
          <w:spacing w:val="10"/>
        </w:rPr>
        <w:t>扬州市属于亚热带季风性湿润气候向温带季风气候的过渡区，四季日照充足，雨量丰沛，气候温</w:t>
      </w:r>
      <w:r>
        <w:rPr>
          <w:sz w:val="20"/>
          <w:szCs w:val="20"/>
          <w:b/>
          <w:bCs/>
          <w:spacing w:val="10"/>
        </w:rPr>
        <w:t>和，四季分明，独特的地理环境，造就了古琴的重要原材料音板等木材的天然干燥、物理脱变的最佳</w:t>
      </w:r>
      <w:r>
        <w:rPr>
          <w:sz w:val="20"/>
          <w:szCs w:val="20"/>
          <w:b/>
          <w:bCs/>
          <w:spacing w:val="10"/>
        </w:rPr>
        <w:t>环境及条件。非常合适制作古琴，保存了扬州古琴的特定的品质，使其音色、音质能发挥到最佳。古</w:t>
      </w:r>
      <w:r>
        <w:rPr>
          <w:sz w:val="20"/>
          <w:szCs w:val="20"/>
          <w:b/>
          <w:bCs/>
          <w:spacing w:val="10"/>
        </w:rPr>
        <w:t>琴生产加工漆底灰所需的主要填充材料原生黄粘土高温烧制研磨成粉，我地区该粘土成分主要为较高</w:t>
      </w:r>
      <w:r>
        <w:rPr>
          <w:sz w:val="20"/>
          <w:szCs w:val="20"/>
          <w:b/>
          <w:bCs/>
          <w:spacing w:val="10"/>
        </w:rPr>
        <w:t>含量的氧化硅与氧化铝，含沙粒少、黏性高，水分不流失，具有较好的可塑性。保证了扬州古琴产品</w:t>
      </w:r>
      <w:r>
        <w:rPr>
          <w:sz w:val="20"/>
          <w:szCs w:val="20"/>
          <w:b/>
          <w:bCs/>
          <w:spacing w:val="7"/>
        </w:rPr>
        <w:t>耐冲击、不易裂、附着力强的质量要求。</w:t>
      </w:r>
    </w:p>
    <w:p>
      <w:pPr>
        <w:pStyle w:val="BodyText"/>
        <w:ind w:left="13" w:firstLine="415"/>
        <w:spacing w:before="3" w:line="289" w:lineRule="auto"/>
        <w:jc w:val="both"/>
        <w:rPr>
          <w:sz w:val="20"/>
          <w:szCs w:val="20"/>
        </w:rPr>
      </w:pPr>
      <w:r>
        <w:rPr>
          <w:sz w:val="20"/>
          <w:szCs w:val="20"/>
          <w:b/>
          <w:bCs/>
          <w:spacing w:val="11"/>
        </w:rPr>
        <w:t>扬州古琴产品与扬州的传统文化和精美工艺融为一体，琴体不仅经过多次</w:t>
      </w:r>
      <w:r>
        <w:rPr>
          <w:sz w:val="20"/>
          <w:szCs w:val="20"/>
          <w:b/>
          <w:bCs/>
          <w:spacing w:val="10"/>
        </w:rPr>
        <w:t>髹漆，使其光亮古雅，</w:t>
      </w:r>
      <w:r>
        <w:rPr>
          <w:sz w:val="20"/>
          <w:szCs w:val="20"/>
          <w:b/>
          <w:bCs/>
          <w:spacing w:val="8"/>
        </w:rPr>
        <w:t>首尾还可以根据弹奏者的需要，利用扬州的传统工艺如，漆器</w:t>
      </w:r>
      <w:r>
        <w:rPr>
          <w:sz w:val="20"/>
          <w:szCs w:val="20"/>
          <w:b/>
          <w:bCs/>
          <w:spacing w:val="7"/>
        </w:rPr>
        <w:t>中的螺钿、渲染等技艺，或以名人诗词、</w:t>
      </w:r>
      <w:r>
        <w:rPr>
          <w:sz w:val="20"/>
          <w:szCs w:val="20"/>
          <w:b/>
          <w:bCs/>
          <w:spacing w:val="10"/>
        </w:rPr>
        <w:t>书法装饰美化，使其更具扬州的地方特色和文化品位，不仅是可供弹奏的乐器，而且是赏心悦目的工</w:t>
      </w:r>
      <w:r>
        <w:rPr>
          <w:sz w:val="20"/>
          <w:szCs w:val="20"/>
          <w:b/>
          <w:bCs/>
        </w:rPr>
        <w:t>艺品。</w:t>
      </w:r>
    </w:p>
    <w:p>
      <w:pPr>
        <w:spacing w:line="289" w:lineRule="auto"/>
        <w:sectPr>
          <w:footerReference w:type="default" r:id="rId3"/>
          <w:pgSz w:w="11906" w:h="16839"/>
          <w:pgMar w:top="1431" w:right="1037" w:bottom="1341" w:left="1416" w:header="0" w:footer="1106" w:gutter="0"/>
        </w:sectPr>
        <w:rPr>
          <w:sz w:val="20"/>
          <w:szCs w:val="20"/>
        </w:rPr>
      </w:pPr>
    </w:p>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ind w:left="3725"/>
        <w:spacing w:before="100" w:line="226" w:lineRule="auto"/>
        <w:outlineLvl w:val="0"/>
        <w:rPr>
          <w:rFonts w:ascii="SimHei" w:hAnsi="SimHei" w:eastAsia="SimHei" w:cs="SimHei"/>
          <w:sz w:val="31"/>
          <w:szCs w:val="31"/>
        </w:rPr>
      </w:pPr>
      <w:r>
        <w:rPr>
          <w:rFonts w:ascii="SimHei" w:hAnsi="SimHei" w:eastAsia="SimHei" w:cs="SimHei"/>
          <w:sz w:val="31"/>
          <w:szCs w:val="31"/>
          <w:spacing w:val="7"/>
        </w:rPr>
        <w:t>古琴制作技艺</w:t>
      </w:r>
    </w:p>
    <w:p>
      <w:pPr>
        <w:spacing w:line="254" w:lineRule="auto"/>
        <w:rPr>
          <w:rFonts w:ascii="Arial"/>
          <w:sz w:val="21"/>
        </w:rPr>
      </w:pPr>
      <w:r/>
    </w:p>
    <w:p>
      <w:pPr>
        <w:spacing w:line="254" w:lineRule="auto"/>
        <w:rPr>
          <w:rFonts w:ascii="Arial"/>
          <w:sz w:val="21"/>
        </w:rPr>
      </w:pPr>
      <w:r/>
    </w:p>
    <w:p>
      <w:pPr>
        <w:ind w:left="18"/>
        <w:spacing w:before="65" w:line="231" w:lineRule="auto"/>
        <w:outlineLvl w:val="1"/>
        <w:rPr>
          <w:rFonts w:ascii="SimHei" w:hAnsi="SimHei" w:eastAsia="SimHei" w:cs="SimHei"/>
          <w:sz w:val="20"/>
          <w:szCs w:val="20"/>
        </w:rPr>
      </w:pPr>
      <w:r>
        <w:rPr>
          <w:rFonts w:ascii="SimHei" w:hAnsi="SimHei" w:eastAsia="SimHei" w:cs="SimHei"/>
          <w:sz w:val="20"/>
          <w:szCs w:val="20"/>
          <w:spacing w:val="-3"/>
        </w:rPr>
        <w:t>1</w:t>
      </w:r>
      <w:r>
        <w:rPr>
          <w:rFonts w:ascii="SimHei" w:hAnsi="SimHei" w:eastAsia="SimHei" w:cs="SimHei"/>
          <w:sz w:val="20"/>
          <w:szCs w:val="20"/>
          <w:spacing w:val="10"/>
        </w:rPr>
        <w:t xml:space="preserve">  </w:t>
      </w:r>
      <w:r>
        <w:rPr>
          <w:rFonts w:ascii="SimHei" w:hAnsi="SimHei" w:eastAsia="SimHei" w:cs="SimHei"/>
          <w:sz w:val="20"/>
          <w:szCs w:val="20"/>
          <w:spacing w:val="-3"/>
        </w:rPr>
        <w:t>范围</w:t>
      </w:r>
    </w:p>
    <w:p>
      <w:pPr>
        <w:pStyle w:val="BodyText"/>
        <w:ind w:left="428"/>
        <w:spacing w:before="260" w:line="227" w:lineRule="auto"/>
        <w:rPr>
          <w:sz w:val="20"/>
          <w:szCs w:val="20"/>
        </w:rPr>
      </w:pPr>
      <w:r>
        <w:rPr>
          <w:sz w:val="20"/>
          <w:szCs w:val="20"/>
          <w:spacing w:val="9"/>
        </w:rPr>
        <w:t>本文件规定了古琴制作的分类、斫琴工具、选材、制作工艺、成品质量与包装贮存等要求。</w:t>
      </w:r>
    </w:p>
    <w:p>
      <w:pPr>
        <w:pStyle w:val="BodyText"/>
        <w:ind w:left="428"/>
        <w:spacing w:before="27" w:line="227" w:lineRule="auto"/>
        <w:rPr>
          <w:sz w:val="20"/>
          <w:szCs w:val="20"/>
        </w:rPr>
      </w:pPr>
      <w:r>
        <w:rPr>
          <w:sz w:val="20"/>
          <w:szCs w:val="20"/>
          <w:spacing w:val="8"/>
        </w:rPr>
        <w:t>本文件适用于扬州市行政区域内古琴的制作。</w:t>
      </w:r>
    </w:p>
    <w:p>
      <w:pPr>
        <w:ind w:left="6"/>
        <w:spacing w:before="265" w:line="230" w:lineRule="auto"/>
        <w:outlineLvl w:val="1"/>
        <w:rPr>
          <w:rFonts w:ascii="SimHei" w:hAnsi="SimHei" w:eastAsia="SimHei" w:cs="SimHei"/>
          <w:sz w:val="20"/>
          <w:szCs w:val="20"/>
        </w:rPr>
      </w:pPr>
      <w:r>
        <w:rPr>
          <w:rFonts w:ascii="SimHei" w:hAnsi="SimHei" w:eastAsia="SimHei" w:cs="SimHei"/>
          <w:sz w:val="20"/>
          <w:szCs w:val="20"/>
          <w:spacing w:val="7"/>
        </w:rPr>
        <w:t>2</w:t>
      </w:r>
      <w:r>
        <w:rPr>
          <w:rFonts w:ascii="SimHei" w:hAnsi="SimHei" w:eastAsia="SimHei" w:cs="SimHei"/>
          <w:sz w:val="20"/>
          <w:szCs w:val="20"/>
          <w:spacing w:val="7"/>
        </w:rPr>
        <w:t xml:space="preserve">  </w:t>
      </w:r>
      <w:r>
        <w:rPr>
          <w:rFonts w:ascii="SimHei" w:hAnsi="SimHei" w:eastAsia="SimHei" w:cs="SimHei"/>
          <w:sz w:val="20"/>
          <w:szCs w:val="20"/>
          <w:spacing w:val="7"/>
        </w:rPr>
        <w:t>规范性引用文件</w:t>
      </w:r>
    </w:p>
    <w:p>
      <w:pPr>
        <w:pStyle w:val="BodyText"/>
        <w:ind w:left="7" w:right="2" w:firstLine="427"/>
        <w:spacing w:before="265" w:line="251" w:lineRule="auto"/>
        <w:jc w:val="both"/>
        <w:rPr>
          <w:sz w:val="20"/>
          <w:szCs w:val="20"/>
        </w:rPr>
      </w:pPr>
      <w:r>
        <w:rPr>
          <w:sz w:val="20"/>
          <w:szCs w:val="20"/>
          <w:spacing w:val="10"/>
        </w:rPr>
        <w:t>下列文件中的内容通过文中的规范性引用而构成本文</w:t>
      </w:r>
      <w:r>
        <w:rPr>
          <w:sz w:val="20"/>
          <w:szCs w:val="20"/>
          <w:spacing w:val="9"/>
        </w:rPr>
        <w:t>件必不可少的条款。 其中，注日期的引用文</w:t>
      </w:r>
      <w:r>
        <w:rPr>
          <w:sz w:val="20"/>
          <w:szCs w:val="20"/>
          <w:spacing w:val="12"/>
        </w:rPr>
        <w:t>件，仅该日期对应的版本适用于本文件。不注日期的引用文件，其最新版本(包括所有的修改单</w:t>
      </w:r>
      <w:r>
        <w:rPr>
          <w:sz w:val="20"/>
          <w:szCs w:val="20"/>
          <w:spacing w:val="11"/>
        </w:rPr>
        <w:t>)适用</w:t>
      </w:r>
      <w:r>
        <w:rPr>
          <w:sz w:val="20"/>
          <w:szCs w:val="20"/>
          <w:spacing w:val="6"/>
        </w:rPr>
        <w:t>于本文件。</w:t>
      </w:r>
    </w:p>
    <w:p>
      <w:pPr>
        <w:pStyle w:val="BodyText"/>
        <w:ind w:left="426"/>
        <w:spacing w:before="1" w:line="226" w:lineRule="auto"/>
        <w:rPr>
          <w:sz w:val="20"/>
          <w:szCs w:val="20"/>
        </w:rPr>
      </w:pPr>
      <w:r>
        <w:rPr>
          <w:sz w:val="20"/>
          <w:szCs w:val="20"/>
        </w:rPr>
        <w:t>LY</w:t>
      </w:r>
      <w:r>
        <w:rPr>
          <w:sz w:val="20"/>
          <w:szCs w:val="20"/>
          <w:spacing w:val="6"/>
        </w:rPr>
        <w:t>/T 1974.1-2011</w:t>
      </w:r>
      <w:r>
        <w:rPr>
          <w:sz w:val="20"/>
          <w:szCs w:val="20"/>
          <w:spacing w:val="39"/>
        </w:rPr>
        <w:t xml:space="preserve"> </w:t>
      </w:r>
      <w:r>
        <w:rPr>
          <w:sz w:val="20"/>
          <w:szCs w:val="20"/>
          <w:spacing w:val="6"/>
        </w:rPr>
        <w:t>民族乐器锯材 第1部分:古琴用材</w:t>
      </w:r>
    </w:p>
    <w:p>
      <w:pPr>
        <w:pStyle w:val="BodyText"/>
        <w:ind w:left="426"/>
        <w:spacing w:before="26" w:line="228" w:lineRule="auto"/>
        <w:rPr>
          <w:sz w:val="20"/>
          <w:szCs w:val="20"/>
        </w:rPr>
      </w:pPr>
      <w:r>
        <w:rPr>
          <w:sz w:val="20"/>
          <w:szCs w:val="20"/>
        </w:rPr>
        <w:t>QB</w:t>
      </w:r>
      <w:r>
        <w:rPr>
          <w:sz w:val="20"/>
          <w:szCs w:val="20"/>
          <w:spacing w:val="4"/>
        </w:rPr>
        <w:t>/T 4181-2011</w:t>
      </w:r>
      <w:r>
        <w:rPr>
          <w:sz w:val="20"/>
          <w:szCs w:val="20"/>
          <w:spacing w:val="28"/>
        </w:rPr>
        <w:t xml:space="preserve"> </w:t>
      </w:r>
      <w:r>
        <w:rPr>
          <w:sz w:val="20"/>
          <w:szCs w:val="20"/>
          <w:spacing w:val="4"/>
        </w:rPr>
        <w:t>古琴</w:t>
      </w:r>
    </w:p>
    <w:p>
      <w:pPr>
        <w:pStyle w:val="BodyText"/>
        <w:ind w:left="426"/>
        <w:spacing w:before="25" w:line="228" w:lineRule="auto"/>
        <w:rPr>
          <w:sz w:val="20"/>
          <w:szCs w:val="20"/>
        </w:rPr>
      </w:pPr>
      <w:r>
        <w:rPr>
          <w:sz w:val="20"/>
          <w:szCs w:val="20"/>
        </w:rPr>
        <w:t>QB</w:t>
      </w:r>
      <w:r>
        <w:rPr>
          <w:sz w:val="20"/>
          <w:szCs w:val="20"/>
          <w:spacing w:val="6"/>
        </w:rPr>
        <w:t>/T 1207.1-2011</w:t>
      </w:r>
      <w:r>
        <w:rPr>
          <w:sz w:val="20"/>
          <w:szCs w:val="20"/>
          <w:spacing w:val="37"/>
        </w:rPr>
        <w:t xml:space="preserve"> </w:t>
      </w:r>
      <w:r>
        <w:rPr>
          <w:sz w:val="20"/>
          <w:szCs w:val="20"/>
          <w:spacing w:val="6"/>
        </w:rPr>
        <w:t>民族弦鸣乐器通用技术条件</w:t>
      </w:r>
    </w:p>
    <w:p>
      <w:pPr>
        <w:ind w:left="8"/>
        <w:spacing w:before="268" w:line="229" w:lineRule="auto"/>
        <w:outlineLvl w:val="1"/>
        <w:rPr>
          <w:rFonts w:ascii="SimHei" w:hAnsi="SimHei" w:eastAsia="SimHei" w:cs="SimHei"/>
          <w:sz w:val="20"/>
          <w:szCs w:val="20"/>
        </w:rPr>
      </w:pPr>
      <w:r>
        <w:rPr>
          <w:rFonts w:ascii="SimHei" w:hAnsi="SimHei" w:eastAsia="SimHei" w:cs="SimHei"/>
          <w:sz w:val="20"/>
          <w:szCs w:val="20"/>
        </w:rPr>
        <w:t>3</w:t>
      </w:r>
      <w:r>
        <w:rPr>
          <w:rFonts w:ascii="SimHei" w:hAnsi="SimHei" w:eastAsia="SimHei" w:cs="SimHei"/>
          <w:sz w:val="20"/>
          <w:szCs w:val="20"/>
          <w:spacing w:val="11"/>
        </w:rPr>
        <w:t xml:space="preserve">  </w:t>
      </w:r>
      <w:r>
        <w:rPr>
          <w:rFonts w:ascii="SimHei" w:hAnsi="SimHei" w:eastAsia="SimHei" w:cs="SimHei"/>
          <w:sz w:val="20"/>
          <w:szCs w:val="20"/>
        </w:rPr>
        <w:t>分类</w:t>
      </w:r>
    </w:p>
    <w:p>
      <w:pPr>
        <w:pStyle w:val="BodyText"/>
        <w:ind w:left="8"/>
        <w:spacing w:before="263" w:line="230" w:lineRule="auto"/>
        <w:outlineLvl w:val="2"/>
        <w:rPr>
          <w:sz w:val="20"/>
          <w:szCs w:val="20"/>
        </w:rPr>
      </w:pPr>
      <w:r>
        <w:rPr>
          <w:rFonts w:ascii="SimHei" w:hAnsi="SimHei" w:eastAsia="SimHei" w:cs="SimHei"/>
          <w:sz w:val="20"/>
          <w:szCs w:val="20"/>
          <w:spacing w:val="9"/>
        </w:rPr>
        <w:t>3.1</w:t>
      </w:r>
      <w:r>
        <w:rPr>
          <w:rFonts w:ascii="SimHei" w:hAnsi="SimHei" w:eastAsia="SimHei" w:cs="SimHei"/>
          <w:sz w:val="20"/>
          <w:szCs w:val="20"/>
          <w:spacing w:val="9"/>
        </w:rPr>
        <w:t xml:space="preserve">  </w:t>
      </w:r>
      <w:r>
        <w:rPr>
          <w:sz w:val="20"/>
          <w:szCs w:val="20"/>
          <w:spacing w:val="9"/>
        </w:rPr>
        <w:t>按产品形制分为伏羲式、神农式、仲尼式、落霞式、蕉叶式</w:t>
      </w:r>
      <w:r>
        <w:rPr>
          <w:sz w:val="20"/>
          <w:szCs w:val="20"/>
          <w:spacing w:val="8"/>
        </w:rPr>
        <w:t>、连珠式等几十款。</w:t>
      </w:r>
    </w:p>
    <w:p>
      <w:pPr>
        <w:pStyle w:val="BodyText"/>
        <w:ind w:left="8"/>
        <w:spacing w:before="24" w:line="231" w:lineRule="auto"/>
        <w:outlineLvl w:val="2"/>
        <w:rPr>
          <w:sz w:val="20"/>
          <w:szCs w:val="20"/>
        </w:rPr>
      </w:pPr>
      <w:r>
        <w:rPr>
          <w:rFonts w:ascii="SimHei" w:hAnsi="SimHei" w:eastAsia="SimHei" w:cs="SimHei"/>
          <w:sz w:val="20"/>
          <w:szCs w:val="20"/>
          <w:spacing w:val="6"/>
        </w:rPr>
        <w:t>3.2</w:t>
      </w:r>
      <w:r>
        <w:rPr>
          <w:rFonts w:ascii="SimHei" w:hAnsi="SimHei" w:eastAsia="SimHei" w:cs="SimHei"/>
          <w:sz w:val="20"/>
          <w:szCs w:val="20"/>
          <w:spacing w:val="6"/>
        </w:rPr>
        <w:t xml:space="preserve">  </w:t>
      </w:r>
      <w:r>
        <w:rPr>
          <w:sz w:val="20"/>
          <w:szCs w:val="20"/>
          <w:spacing w:val="6"/>
        </w:rPr>
        <w:t>以仲尼式为例，古琴的结构及名称应符合图</w:t>
      </w:r>
      <w:r>
        <w:rPr>
          <w:sz w:val="20"/>
          <w:szCs w:val="20"/>
          <w:spacing w:val="-18"/>
        </w:rPr>
        <w:t xml:space="preserve"> </w:t>
      </w:r>
      <w:r>
        <w:rPr>
          <w:sz w:val="20"/>
          <w:szCs w:val="20"/>
          <w:spacing w:val="6"/>
        </w:rPr>
        <w:t>1～图</w:t>
      </w:r>
      <w:r>
        <w:rPr>
          <w:sz w:val="20"/>
          <w:szCs w:val="20"/>
          <w:spacing w:val="-32"/>
        </w:rPr>
        <w:t xml:space="preserve"> </w:t>
      </w:r>
      <w:r>
        <w:rPr>
          <w:sz w:val="20"/>
          <w:szCs w:val="20"/>
          <w:spacing w:val="6"/>
        </w:rPr>
        <w:t>3</w:t>
      </w:r>
      <w:r>
        <w:rPr>
          <w:sz w:val="20"/>
          <w:szCs w:val="20"/>
          <w:spacing w:val="-21"/>
        </w:rPr>
        <w:t xml:space="preserve"> </w:t>
      </w:r>
      <w:r>
        <w:rPr>
          <w:sz w:val="20"/>
          <w:szCs w:val="20"/>
          <w:spacing w:val="6"/>
        </w:rPr>
        <w:t>的规定。</w:t>
      </w:r>
    </w:p>
    <w:p>
      <w:pPr>
        <w:spacing w:line="260" w:lineRule="auto"/>
        <w:rPr>
          <w:rFonts w:ascii="Arial"/>
          <w:sz w:val="21"/>
        </w:rPr>
      </w:pPr>
      <w:r/>
    </w:p>
    <w:p>
      <w:pPr>
        <w:spacing w:line="2957" w:lineRule="exact"/>
        <w:rPr/>
      </w:pPr>
      <w:r>
        <w:rPr>
          <w:position w:val="-59"/>
        </w:rPr>
        <w:drawing>
          <wp:inline distT="0" distB="0" distL="0" distR="0">
            <wp:extent cx="5935979" cy="1877567"/>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5935979" cy="1877567"/>
                    </a:xfrm>
                    <a:prstGeom prst="rect">
                      <a:avLst/>
                    </a:prstGeom>
                  </pic:spPr>
                </pic:pic>
              </a:graphicData>
            </a:graphic>
          </wp:inline>
        </w:drawing>
      </w:r>
    </w:p>
    <w:p>
      <w:pPr>
        <w:ind w:left="3721"/>
        <w:spacing w:before="155" w:line="229" w:lineRule="auto"/>
        <w:rPr>
          <w:rFonts w:ascii="SimHei" w:hAnsi="SimHei" w:eastAsia="SimHei" w:cs="SimHei"/>
          <w:sz w:val="20"/>
          <w:szCs w:val="20"/>
        </w:rPr>
      </w:pPr>
      <w:r>
        <w:rPr>
          <w:rFonts w:ascii="SimHei" w:hAnsi="SimHei" w:eastAsia="SimHei" w:cs="SimHei"/>
          <w:sz w:val="20"/>
          <w:szCs w:val="20"/>
        </w:rPr>
        <w:t>图</w:t>
      </w:r>
      <w:r>
        <w:rPr>
          <w:rFonts w:ascii="SimHei" w:hAnsi="SimHei" w:eastAsia="SimHei" w:cs="SimHei"/>
          <w:sz w:val="20"/>
          <w:szCs w:val="20"/>
          <w:spacing w:val="-24"/>
        </w:rPr>
        <w:t xml:space="preserve"> </w:t>
      </w:r>
      <w:r>
        <w:rPr>
          <w:rFonts w:ascii="SimHei" w:hAnsi="SimHei" w:eastAsia="SimHei" w:cs="SimHei"/>
          <w:sz w:val="20"/>
          <w:szCs w:val="20"/>
        </w:rPr>
        <w:t>1</w:t>
      </w:r>
      <w:r>
        <w:rPr>
          <w:rFonts w:ascii="SimHei" w:hAnsi="SimHei" w:eastAsia="SimHei" w:cs="SimHei"/>
          <w:sz w:val="20"/>
          <w:szCs w:val="20"/>
          <w:spacing w:val="10"/>
        </w:rPr>
        <w:t xml:space="preserve">  </w:t>
      </w:r>
      <w:r>
        <w:rPr>
          <w:rFonts w:ascii="SimHei" w:hAnsi="SimHei" w:eastAsia="SimHei" w:cs="SimHei"/>
          <w:sz w:val="20"/>
          <w:szCs w:val="20"/>
        </w:rPr>
        <w:t>仲尼式琴</w:t>
      </w:r>
      <w:r>
        <w:rPr>
          <w:rFonts w:ascii="SimHei" w:hAnsi="SimHei" w:eastAsia="SimHei" w:cs="SimHei"/>
          <w:sz w:val="20"/>
          <w:szCs w:val="20"/>
          <w:spacing w:val="21"/>
        </w:rPr>
        <w:t xml:space="preserve"> </w:t>
      </w:r>
      <w:r>
        <w:rPr>
          <w:rFonts w:ascii="SimHei" w:hAnsi="SimHei" w:eastAsia="SimHei" w:cs="SimHei"/>
          <w:sz w:val="20"/>
          <w:szCs w:val="20"/>
        </w:rPr>
        <w:t>正面</w:t>
      </w:r>
    </w:p>
    <w:p>
      <w:pPr>
        <w:spacing w:before="113" w:line="2957" w:lineRule="exact"/>
        <w:rPr/>
      </w:pPr>
      <w:r>
        <w:rPr>
          <w:position w:val="-59"/>
        </w:rPr>
        <w:drawing>
          <wp:inline distT="0" distB="0" distL="0" distR="0">
            <wp:extent cx="5905500" cy="1877567"/>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5905500" cy="1877567"/>
                    </a:xfrm>
                    <a:prstGeom prst="rect">
                      <a:avLst/>
                    </a:prstGeom>
                  </pic:spPr>
                </pic:pic>
              </a:graphicData>
            </a:graphic>
          </wp:inline>
        </w:drawing>
      </w:r>
    </w:p>
    <w:p>
      <w:pPr>
        <w:ind w:left="3721"/>
        <w:spacing w:before="155" w:line="229" w:lineRule="auto"/>
        <w:rPr>
          <w:rFonts w:ascii="SimHei" w:hAnsi="SimHei" w:eastAsia="SimHei" w:cs="SimHei"/>
          <w:sz w:val="20"/>
          <w:szCs w:val="20"/>
        </w:rPr>
      </w:pPr>
      <w:r>
        <w:rPr>
          <w:rFonts w:ascii="SimHei" w:hAnsi="SimHei" w:eastAsia="SimHei" w:cs="SimHei"/>
          <w:sz w:val="20"/>
          <w:szCs w:val="20"/>
          <w:spacing w:val="4"/>
        </w:rPr>
        <w:t>图</w:t>
      </w:r>
      <w:r>
        <w:rPr>
          <w:rFonts w:ascii="SimHei" w:hAnsi="SimHei" w:eastAsia="SimHei" w:cs="SimHei"/>
          <w:sz w:val="20"/>
          <w:szCs w:val="20"/>
          <w:spacing w:val="-40"/>
        </w:rPr>
        <w:t xml:space="preserve"> </w:t>
      </w:r>
      <w:r>
        <w:rPr>
          <w:rFonts w:ascii="SimHei" w:hAnsi="SimHei" w:eastAsia="SimHei" w:cs="SimHei"/>
          <w:sz w:val="20"/>
          <w:szCs w:val="20"/>
          <w:spacing w:val="4"/>
        </w:rPr>
        <w:t>2</w:t>
      </w:r>
      <w:r>
        <w:rPr>
          <w:rFonts w:ascii="SimHei" w:hAnsi="SimHei" w:eastAsia="SimHei" w:cs="SimHei"/>
          <w:sz w:val="20"/>
          <w:szCs w:val="20"/>
          <w:spacing w:val="10"/>
        </w:rPr>
        <w:t xml:space="preserve">  </w:t>
      </w:r>
      <w:r>
        <w:rPr>
          <w:rFonts w:ascii="SimHei" w:hAnsi="SimHei" w:eastAsia="SimHei" w:cs="SimHei"/>
          <w:sz w:val="20"/>
          <w:szCs w:val="20"/>
          <w:spacing w:val="4"/>
        </w:rPr>
        <w:t>仲尼式琴</w:t>
      </w:r>
      <w:r>
        <w:rPr>
          <w:rFonts w:ascii="SimHei" w:hAnsi="SimHei" w:eastAsia="SimHei" w:cs="SimHei"/>
          <w:sz w:val="20"/>
          <w:szCs w:val="20"/>
          <w:spacing w:val="4"/>
        </w:rPr>
        <w:t xml:space="preserve"> </w:t>
      </w:r>
      <w:r>
        <w:rPr>
          <w:rFonts w:ascii="SimHei" w:hAnsi="SimHei" w:eastAsia="SimHei" w:cs="SimHei"/>
          <w:sz w:val="20"/>
          <w:szCs w:val="20"/>
          <w:spacing w:val="4"/>
        </w:rPr>
        <w:t>侧面</w:t>
      </w:r>
    </w:p>
    <w:p>
      <w:pPr>
        <w:spacing w:line="229" w:lineRule="auto"/>
        <w:sectPr>
          <w:footerReference w:type="default" r:id="rId4"/>
          <w:pgSz w:w="11900" w:h="16840"/>
          <w:pgMar w:top="1431" w:right="1124" w:bottom="400" w:left="1428" w:header="0" w:footer="0" w:gutter="0"/>
        </w:sectPr>
        <w:rPr>
          <w:rFonts w:ascii="SimHei" w:hAnsi="SimHei" w:eastAsia="SimHei" w:cs="SimHei"/>
          <w:sz w:val="20"/>
          <w:szCs w:val="20"/>
        </w:rPr>
      </w:pPr>
    </w:p>
    <w:p>
      <w:pPr>
        <w:spacing w:line="285" w:lineRule="auto"/>
        <w:rPr>
          <w:rFonts w:ascii="Arial"/>
          <w:sz w:val="21"/>
        </w:rPr>
      </w:pPr>
      <w:r/>
    </w:p>
    <w:p>
      <w:pPr>
        <w:ind w:firstLine="113"/>
        <w:spacing w:line="2957" w:lineRule="exact"/>
        <w:rPr/>
      </w:pPr>
      <w:r>
        <w:rPr>
          <w:position w:val="-59"/>
        </w:rPr>
        <w:drawing>
          <wp:inline distT="0" distB="0" distL="0" distR="0">
            <wp:extent cx="5905500" cy="1877567"/>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5905500" cy="1877567"/>
                    </a:xfrm>
                    <a:prstGeom prst="rect">
                      <a:avLst/>
                    </a:prstGeom>
                  </pic:spPr>
                </pic:pic>
              </a:graphicData>
            </a:graphic>
          </wp:inline>
        </w:drawing>
      </w:r>
    </w:p>
    <w:p>
      <w:pPr>
        <w:ind w:left="3835"/>
        <w:spacing w:before="155" w:line="229" w:lineRule="auto"/>
        <w:rPr>
          <w:rFonts w:ascii="SimHei" w:hAnsi="SimHei" w:eastAsia="SimHei" w:cs="SimHei"/>
          <w:sz w:val="20"/>
          <w:szCs w:val="20"/>
        </w:rPr>
      </w:pPr>
      <w:r>
        <w:rPr>
          <w:rFonts w:ascii="SimHei" w:hAnsi="SimHei" w:eastAsia="SimHei" w:cs="SimHei"/>
          <w:sz w:val="20"/>
          <w:szCs w:val="20"/>
          <w:spacing w:val="2"/>
        </w:rPr>
        <w:t>图</w:t>
      </w:r>
      <w:r>
        <w:rPr>
          <w:rFonts w:ascii="SimHei" w:hAnsi="SimHei" w:eastAsia="SimHei" w:cs="SimHei"/>
          <w:sz w:val="20"/>
          <w:szCs w:val="20"/>
          <w:spacing w:val="-38"/>
        </w:rPr>
        <w:t xml:space="preserve"> </w:t>
      </w:r>
      <w:r>
        <w:rPr>
          <w:rFonts w:ascii="SimHei" w:hAnsi="SimHei" w:eastAsia="SimHei" w:cs="SimHei"/>
          <w:sz w:val="20"/>
          <w:szCs w:val="20"/>
          <w:spacing w:val="2"/>
        </w:rPr>
        <w:t>3</w:t>
      </w:r>
      <w:r>
        <w:rPr>
          <w:rFonts w:ascii="SimHei" w:hAnsi="SimHei" w:eastAsia="SimHei" w:cs="SimHei"/>
          <w:sz w:val="20"/>
          <w:szCs w:val="20"/>
          <w:spacing w:val="11"/>
        </w:rPr>
        <w:t xml:space="preserve">  </w:t>
      </w:r>
      <w:r>
        <w:rPr>
          <w:rFonts w:ascii="SimHei" w:hAnsi="SimHei" w:eastAsia="SimHei" w:cs="SimHei"/>
          <w:sz w:val="20"/>
          <w:szCs w:val="20"/>
          <w:spacing w:val="2"/>
        </w:rPr>
        <w:t>仲尼式琴</w:t>
      </w:r>
      <w:r>
        <w:rPr>
          <w:rFonts w:ascii="SimHei" w:hAnsi="SimHei" w:eastAsia="SimHei" w:cs="SimHei"/>
          <w:sz w:val="20"/>
          <w:szCs w:val="20"/>
          <w:spacing w:val="17"/>
        </w:rPr>
        <w:t xml:space="preserve"> </w:t>
      </w:r>
      <w:r>
        <w:rPr>
          <w:rFonts w:ascii="SimHei" w:hAnsi="SimHei" w:eastAsia="SimHei" w:cs="SimHei"/>
          <w:sz w:val="20"/>
          <w:szCs w:val="20"/>
          <w:spacing w:val="2"/>
        </w:rPr>
        <w:t>反面</w:t>
      </w:r>
    </w:p>
    <w:p>
      <w:pPr>
        <w:pStyle w:val="BodyText"/>
        <w:ind w:left="121"/>
        <w:spacing w:before="142" w:line="230" w:lineRule="auto"/>
        <w:outlineLvl w:val="2"/>
        <w:rPr>
          <w:sz w:val="20"/>
          <w:szCs w:val="20"/>
        </w:rPr>
      </w:pPr>
      <w:r>
        <w:rPr>
          <w:rFonts w:ascii="SimHei" w:hAnsi="SimHei" w:eastAsia="SimHei" w:cs="SimHei"/>
          <w:sz w:val="20"/>
          <w:szCs w:val="20"/>
          <w:spacing w:val="7"/>
        </w:rPr>
        <w:t>3.3</w:t>
      </w:r>
      <w:r>
        <w:rPr>
          <w:rFonts w:ascii="SimHei" w:hAnsi="SimHei" w:eastAsia="SimHei" w:cs="SimHei"/>
          <w:sz w:val="20"/>
          <w:szCs w:val="20"/>
          <w:spacing w:val="7"/>
        </w:rPr>
        <w:t xml:space="preserve">  </w:t>
      </w:r>
      <w:r>
        <w:rPr>
          <w:sz w:val="20"/>
          <w:szCs w:val="20"/>
          <w:spacing w:val="7"/>
        </w:rPr>
        <w:t>按材质的不同分为高级品、中级品、普及品，见表</w:t>
      </w:r>
      <w:r>
        <w:rPr>
          <w:sz w:val="20"/>
          <w:szCs w:val="20"/>
          <w:spacing w:val="-12"/>
        </w:rPr>
        <w:t xml:space="preserve"> </w:t>
      </w:r>
      <w:r>
        <w:rPr>
          <w:sz w:val="20"/>
          <w:szCs w:val="20"/>
          <w:spacing w:val="7"/>
        </w:rPr>
        <w:t>1。</w:t>
      </w:r>
    </w:p>
    <w:p>
      <w:pPr>
        <w:ind w:left="4510"/>
        <w:spacing w:before="142" w:line="231" w:lineRule="auto"/>
        <w:rPr>
          <w:rFonts w:ascii="SimHei" w:hAnsi="SimHei" w:eastAsia="SimHei" w:cs="SimHei"/>
          <w:sz w:val="20"/>
          <w:szCs w:val="20"/>
        </w:rPr>
      </w:pPr>
      <w:r>
        <w:rPr>
          <w:rFonts w:ascii="SimHei" w:hAnsi="SimHei" w:eastAsia="SimHei" w:cs="SimHei"/>
          <w:sz w:val="20"/>
          <w:szCs w:val="20"/>
          <w:spacing w:val="-2"/>
        </w:rPr>
        <w:t>表</w:t>
      </w:r>
      <w:r>
        <w:rPr>
          <w:rFonts w:ascii="SimHei" w:hAnsi="SimHei" w:eastAsia="SimHei" w:cs="SimHei"/>
          <w:sz w:val="20"/>
          <w:szCs w:val="20"/>
          <w:spacing w:val="-29"/>
        </w:rPr>
        <w:t xml:space="preserve"> </w:t>
      </w:r>
      <w:r>
        <w:rPr>
          <w:rFonts w:ascii="SimHei" w:hAnsi="SimHei" w:eastAsia="SimHei" w:cs="SimHei"/>
          <w:sz w:val="20"/>
          <w:szCs w:val="20"/>
          <w:spacing w:val="-2"/>
        </w:rPr>
        <w:t>1</w:t>
      </w:r>
    </w:p>
    <w:p>
      <w:pPr>
        <w:spacing w:line="111"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7"/>
        <w:gridCol w:w="3729"/>
        <w:gridCol w:w="2568"/>
        <w:gridCol w:w="2220"/>
      </w:tblGrid>
      <w:tr>
        <w:trPr>
          <w:trHeight w:val="241" w:hRule="atLeast"/>
        </w:trPr>
        <w:tc>
          <w:tcPr>
            <w:tcW w:w="1057" w:type="dxa"/>
            <w:vAlign w:val="top"/>
          </w:tcPr>
          <w:p>
            <w:pPr>
              <w:pStyle w:val="TableText"/>
              <w:ind w:left="117"/>
              <w:spacing w:before="32" w:line="204" w:lineRule="auto"/>
              <w:rPr/>
            </w:pPr>
            <w:r>
              <w:rPr>
                <w:spacing w:val="-5"/>
              </w:rPr>
              <w:t>等级</w:t>
            </w:r>
          </w:p>
        </w:tc>
        <w:tc>
          <w:tcPr>
            <w:tcW w:w="3729" w:type="dxa"/>
            <w:vAlign w:val="top"/>
          </w:tcPr>
          <w:p>
            <w:pPr>
              <w:pStyle w:val="TableText"/>
              <w:ind w:left="110"/>
              <w:spacing w:before="32" w:line="204" w:lineRule="auto"/>
              <w:rPr/>
            </w:pPr>
            <w:r>
              <w:rPr>
                <w:spacing w:val="-4"/>
              </w:rPr>
              <w:t>面板</w:t>
            </w:r>
          </w:p>
        </w:tc>
        <w:tc>
          <w:tcPr>
            <w:tcW w:w="2568" w:type="dxa"/>
            <w:vAlign w:val="top"/>
          </w:tcPr>
          <w:p>
            <w:pPr>
              <w:pStyle w:val="TableText"/>
              <w:ind w:left="112"/>
              <w:spacing w:before="32" w:line="204" w:lineRule="auto"/>
              <w:rPr/>
            </w:pPr>
            <w:r>
              <w:rPr>
                <w:spacing w:val="-4"/>
              </w:rPr>
              <w:t>底板</w:t>
            </w:r>
          </w:p>
        </w:tc>
        <w:tc>
          <w:tcPr>
            <w:tcW w:w="2220" w:type="dxa"/>
            <w:vAlign w:val="top"/>
          </w:tcPr>
          <w:p>
            <w:pPr>
              <w:pStyle w:val="TableText"/>
              <w:ind w:left="112"/>
              <w:spacing w:before="32" w:line="204" w:lineRule="auto"/>
              <w:rPr/>
            </w:pPr>
            <w:r>
              <w:rPr>
                <w:spacing w:val="-1"/>
              </w:rPr>
              <w:t>岳山、龙龈、弦轴、雁足</w:t>
            </w:r>
          </w:p>
        </w:tc>
      </w:tr>
      <w:tr>
        <w:trPr>
          <w:trHeight w:val="238" w:hRule="atLeast"/>
        </w:trPr>
        <w:tc>
          <w:tcPr>
            <w:tcW w:w="1057" w:type="dxa"/>
            <w:vAlign w:val="top"/>
          </w:tcPr>
          <w:p>
            <w:pPr>
              <w:pStyle w:val="TableText"/>
              <w:ind w:left="120"/>
              <w:spacing w:before="28" w:line="205" w:lineRule="auto"/>
              <w:rPr/>
            </w:pPr>
            <w:r>
              <w:rPr>
                <w:spacing w:val="-4"/>
              </w:rPr>
              <w:t>高级品</w:t>
            </w:r>
          </w:p>
        </w:tc>
        <w:tc>
          <w:tcPr>
            <w:tcW w:w="3729" w:type="dxa"/>
            <w:vAlign w:val="top"/>
          </w:tcPr>
          <w:p>
            <w:pPr>
              <w:pStyle w:val="TableText"/>
              <w:ind w:left="109"/>
              <w:spacing w:before="28" w:line="205" w:lineRule="auto"/>
              <w:rPr/>
            </w:pPr>
            <w:r>
              <w:rPr>
                <w:spacing w:val="-1"/>
              </w:rPr>
              <w:t>选用纹理均匀顺直的老青桐木或老杉木等</w:t>
            </w:r>
          </w:p>
        </w:tc>
        <w:tc>
          <w:tcPr>
            <w:tcW w:w="2568" w:type="dxa"/>
            <w:vAlign w:val="top"/>
            <w:vMerge w:val="restart"/>
            <w:tcBorders>
              <w:bottom w:val="nil"/>
            </w:tcBorders>
          </w:tcPr>
          <w:p>
            <w:pPr>
              <w:pStyle w:val="TableText"/>
              <w:ind w:left="113" w:right="105" w:hanging="1"/>
              <w:spacing w:before="155" w:line="241" w:lineRule="auto"/>
              <w:rPr/>
            </w:pPr>
            <w:r>
              <w:rPr>
                <w:spacing w:val="6"/>
              </w:rPr>
              <w:t>选用梓木</w:t>
            </w:r>
            <w:r>
              <w:rPr>
                <w:spacing w:val="-51"/>
              </w:rPr>
              <w:t xml:space="preserve"> </w:t>
            </w:r>
            <w:r>
              <w:rPr>
                <w:spacing w:val="6"/>
              </w:rPr>
              <w:t>、桐木</w:t>
            </w:r>
            <w:r>
              <w:rPr>
                <w:spacing w:val="-53"/>
              </w:rPr>
              <w:t xml:space="preserve"> </w:t>
            </w:r>
            <w:r>
              <w:rPr>
                <w:spacing w:val="6"/>
              </w:rPr>
              <w:t>、杉木</w:t>
            </w:r>
            <w:r>
              <w:rPr>
                <w:spacing w:val="-54"/>
              </w:rPr>
              <w:t xml:space="preserve"> </w:t>
            </w:r>
            <w:r>
              <w:rPr>
                <w:spacing w:val="6"/>
              </w:rPr>
              <w:t>、楸</w:t>
            </w:r>
            <w:r>
              <w:rPr>
                <w:spacing w:val="-2"/>
              </w:rPr>
              <w:t>木、松木等</w:t>
            </w:r>
          </w:p>
        </w:tc>
        <w:tc>
          <w:tcPr>
            <w:tcW w:w="2220" w:type="dxa"/>
            <w:vAlign w:val="top"/>
            <w:vMerge w:val="restart"/>
            <w:tcBorders>
              <w:bottom w:val="nil"/>
            </w:tcBorders>
          </w:tcPr>
          <w:p>
            <w:pPr>
              <w:pStyle w:val="TableText"/>
              <w:ind w:left="112" w:right="107"/>
              <w:spacing w:before="38" w:line="232" w:lineRule="auto"/>
              <w:jc w:val="both"/>
              <w:rPr/>
            </w:pPr>
            <w:r>
              <w:rPr>
                <w:spacing w:val="1"/>
              </w:rPr>
              <w:t>选用花梨木、鸡翅木、紫</w:t>
            </w:r>
            <w:r>
              <w:rPr>
                <w:spacing w:val="1"/>
              </w:rPr>
              <w:t>檀木、酸枝木、乌木等红</w:t>
            </w:r>
            <w:r>
              <w:rPr>
                <w:spacing w:val="-2"/>
              </w:rPr>
              <w:t>木类硬质木材</w:t>
            </w:r>
          </w:p>
        </w:tc>
      </w:tr>
      <w:tr>
        <w:trPr>
          <w:trHeight w:val="237" w:hRule="atLeast"/>
        </w:trPr>
        <w:tc>
          <w:tcPr>
            <w:tcW w:w="1057" w:type="dxa"/>
            <w:vAlign w:val="top"/>
          </w:tcPr>
          <w:p>
            <w:pPr>
              <w:pStyle w:val="TableText"/>
              <w:ind w:left="132"/>
              <w:spacing w:before="30" w:line="202" w:lineRule="auto"/>
              <w:rPr/>
            </w:pPr>
            <w:r>
              <w:rPr>
                <w:spacing w:val="-8"/>
              </w:rPr>
              <w:t>中级品</w:t>
            </w:r>
          </w:p>
        </w:tc>
        <w:tc>
          <w:tcPr>
            <w:tcW w:w="3729" w:type="dxa"/>
            <w:vAlign w:val="top"/>
          </w:tcPr>
          <w:p>
            <w:pPr>
              <w:pStyle w:val="TableText"/>
              <w:ind w:left="109"/>
              <w:spacing w:before="30" w:line="202" w:lineRule="auto"/>
              <w:rPr/>
            </w:pPr>
            <w:r>
              <w:rPr>
                <w:spacing w:val="-1"/>
              </w:rPr>
              <w:t>选用纹理顺直的青桐木或杉木等</w:t>
            </w:r>
          </w:p>
        </w:tc>
        <w:tc>
          <w:tcPr>
            <w:tcW w:w="2568" w:type="dxa"/>
            <w:vAlign w:val="top"/>
            <w:vMerge w:val="continue"/>
            <w:tcBorders>
              <w:top w:val="nil"/>
              <w:bottom w:val="nil"/>
            </w:tcBorders>
          </w:tcPr>
          <w:p>
            <w:pPr>
              <w:rPr>
                <w:rFonts w:ascii="Arial"/>
                <w:sz w:val="21"/>
              </w:rPr>
            </w:pPr>
            <w:r/>
          </w:p>
        </w:tc>
        <w:tc>
          <w:tcPr>
            <w:tcW w:w="2220" w:type="dxa"/>
            <w:vAlign w:val="top"/>
            <w:vMerge w:val="continue"/>
            <w:tcBorders>
              <w:top w:val="nil"/>
              <w:bottom w:val="nil"/>
            </w:tcBorders>
          </w:tcPr>
          <w:p>
            <w:pPr>
              <w:rPr>
                <w:rFonts w:ascii="Arial"/>
                <w:sz w:val="21"/>
              </w:rPr>
            </w:pPr>
            <w:r/>
          </w:p>
        </w:tc>
      </w:tr>
      <w:tr>
        <w:trPr>
          <w:trHeight w:val="242" w:hRule="atLeast"/>
        </w:trPr>
        <w:tc>
          <w:tcPr>
            <w:tcW w:w="1057" w:type="dxa"/>
            <w:vAlign w:val="top"/>
          </w:tcPr>
          <w:p>
            <w:pPr>
              <w:pStyle w:val="TableText"/>
              <w:ind w:left="115"/>
              <w:spacing w:before="30" w:line="207" w:lineRule="auto"/>
              <w:rPr/>
            </w:pPr>
            <w:r>
              <w:rPr>
                <w:spacing w:val="-3"/>
              </w:rPr>
              <w:t>普及品</w:t>
            </w:r>
          </w:p>
        </w:tc>
        <w:tc>
          <w:tcPr>
            <w:tcW w:w="3729" w:type="dxa"/>
            <w:vAlign w:val="top"/>
          </w:tcPr>
          <w:p>
            <w:pPr>
              <w:pStyle w:val="TableText"/>
              <w:ind w:left="109"/>
              <w:spacing w:before="30" w:line="207" w:lineRule="auto"/>
              <w:rPr/>
            </w:pPr>
            <w:r>
              <w:rPr>
                <w:spacing w:val="-1"/>
              </w:rPr>
              <w:t>选用桐木或杉木（泡桐或新杉木等）</w:t>
            </w:r>
          </w:p>
        </w:tc>
        <w:tc>
          <w:tcPr>
            <w:tcW w:w="2568" w:type="dxa"/>
            <w:vAlign w:val="top"/>
            <w:vMerge w:val="continue"/>
            <w:tcBorders>
              <w:top w:val="nil"/>
            </w:tcBorders>
          </w:tcPr>
          <w:p>
            <w:pPr>
              <w:rPr>
                <w:rFonts w:ascii="Arial"/>
                <w:sz w:val="21"/>
              </w:rPr>
            </w:pPr>
            <w:r/>
          </w:p>
        </w:tc>
        <w:tc>
          <w:tcPr>
            <w:tcW w:w="2220" w:type="dxa"/>
            <w:vAlign w:val="top"/>
            <w:vMerge w:val="continue"/>
            <w:tcBorders>
              <w:top w:val="nil"/>
            </w:tcBorders>
          </w:tcPr>
          <w:p>
            <w:pPr>
              <w:rPr>
                <w:rFonts w:ascii="Arial"/>
                <w:sz w:val="21"/>
              </w:rPr>
            </w:pPr>
            <w:r/>
          </w:p>
        </w:tc>
      </w:tr>
    </w:tbl>
    <w:p>
      <w:pPr>
        <w:ind w:left="116"/>
        <w:spacing w:before="272" w:line="229" w:lineRule="auto"/>
        <w:outlineLvl w:val="1"/>
        <w:rPr>
          <w:rFonts w:ascii="SimHei" w:hAnsi="SimHei" w:eastAsia="SimHei" w:cs="SimHei"/>
          <w:sz w:val="20"/>
          <w:szCs w:val="20"/>
        </w:rPr>
      </w:pPr>
      <w:r>
        <w:rPr>
          <w:rFonts w:ascii="SimHei" w:hAnsi="SimHei" w:eastAsia="SimHei" w:cs="SimHei"/>
          <w:sz w:val="20"/>
          <w:szCs w:val="20"/>
          <w:spacing w:val="7"/>
        </w:rPr>
        <w:t>4</w:t>
      </w:r>
      <w:r>
        <w:rPr>
          <w:rFonts w:ascii="SimHei" w:hAnsi="SimHei" w:eastAsia="SimHei" w:cs="SimHei"/>
          <w:sz w:val="20"/>
          <w:szCs w:val="20"/>
          <w:spacing w:val="7"/>
        </w:rPr>
        <w:t xml:space="preserve">  </w:t>
      </w:r>
      <w:r>
        <w:rPr>
          <w:rFonts w:ascii="SimHei" w:hAnsi="SimHei" w:eastAsia="SimHei" w:cs="SimHei"/>
          <w:sz w:val="20"/>
          <w:szCs w:val="20"/>
          <w:spacing w:val="7"/>
        </w:rPr>
        <w:t>斫琴工具</w:t>
      </w:r>
    </w:p>
    <w:p>
      <w:pPr>
        <w:ind w:left="116"/>
        <w:spacing w:before="263" w:line="229" w:lineRule="auto"/>
        <w:outlineLvl w:val="2"/>
        <w:rPr>
          <w:rFonts w:ascii="SimHei" w:hAnsi="SimHei" w:eastAsia="SimHei" w:cs="SimHei"/>
          <w:sz w:val="20"/>
          <w:szCs w:val="20"/>
        </w:rPr>
      </w:pPr>
      <w:r>
        <w:rPr>
          <w:rFonts w:ascii="SimHei" w:hAnsi="SimHei" w:eastAsia="SimHei" w:cs="SimHei"/>
          <w:sz w:val="20"/>
          <w:szCs w:val="20"/>
          <w:spacing w:val="3"/>
        </w:rPr>
        <w:t>4.1</w:t>
      </w:r>
      <w:r>
        <w:rPr>
          <w:rFonts w:ascii="SimHei" w:hAnsi="SimHei" w:eastAsia="SimHei" w:cs="SimHei"/>
          <w:sz w:val="20"/>
          <w:szCs w:val="20"/>
          <w:spacing w:val="11"/>
        </w:rPr>
        <w:t xml:space="preserve">  </w:t>
      </w:r>
      <w:r>
        <w:rPr>
          <w:rFonts w:ascii="SimHei" w:hAnsi="SimHei" w:eastAsia="SimHei" w:cs="SimHei"/>
          <w:sz w:val="20"/>
          <w:szCs w:val="20"/>
          <w:spacing w:val="3"/>
        </w:rPr>
        <w:t>斧头</w:t>
      </w:r>
    </w:p>
    <w:p>
      <w:pPr>
        <w:pStyle w:val="BodyText"/>
        <w:ind w:left="542"/>
        <w:spacing w:before="145" w:line="228" w:lineRule="auto"/>
        <w:rPr>
          <w:sz w:val="20"/>
          <w:szCs w:val="20"/>
        </w:rPr>
      </w:pPr>
      <w:r>
        <w:rPr>
          <w:sz w:val="20"/>
          <w:szCs w:val="20"/>
          <w:spacing w:val="8"/>
        </w:rPr>
        <w:t>木胎粗加工时使用的主要工具。</w:t>
      </w:r>
    </w:p>
    <w:p>
      <w:pPr>
        <w:ind w:left="116"/>
        <w:spacing w:before="145" w:line="231" w:lineRule="auto"/>
        <w:outlineLvl w:val="2"/>
        <w:rPr>
          <w:rFonts w:ascii="SimHei" w:hAnsi="SimHei" w:eastAsia="SimHei" w:cs="SimHei"/>
          <w:sz w:val="20"/>
          <w:szCs w:val="20"/>
        </w:rPr>
      </w:pPr>
      <w:r>
        <w:rPr>
          <w:rFonts w:ascii="SimHei" w:hAnsi="SimHei" w:eastAsia="SimHei" w:cs="SimHei"/>
          <w:sz w:val="20"/>
          <w:szCs w:val="20"/>
          <w:spacing w:val="5"/>
        </w:rPr>
        <w:t>4.2</w:t>
      </w:r>
      <w:r>
        <w:rPr>
          <w:rFonts w:ascii="SimHei" w:hAnsi="SimHei" w:eastAsia="SimHei" w:cs="SimHei"/>
          <w:sz w:val="20"/>
          <w:szCs w:val="20"/>
          <w:spacing w:val="5"/>
        </w:rPr>
        <w:t xml:space="preserve">  </w:t>
      </w:r>
      <w:r>
        <w:rPr>
          <w:rFonts w:ascii="SimHei" w:hAnsi="SimHei" w:eastAsia="SimHei" w:cs="SimHei"/>
          <w:sz w:val="20"/>
          <w:szCs w:val="20"/>
          <w:spacing w:val="5"/>
        </w:rPr>
        <w:t>锯子</w:t>
      </w:r>
    </w:p>
    <w:p>
      <w:pPr>
        <w:pStyle w:val="BodyText"/>
        <w:ind w:left="541"/>
        <w:spacing w:before="142" w:line="228" w:lineRule="auto"/>
        <w:rPr>
          <w:sz w:val="20"/>
          <w:szCs w:val="20"/>
        </w:rPr>
      </w:pPr>
      <w:r>
        <w:rPr>
          <w:sz w:val="20"/>
          <w:szCs w:val="20"/>
          <w:spacing w:val="8"/>
        </w:rPr>
        <w:t>锯木时使用的主要工具。</w:t>
      </w:r>
    </w:p>
    <w:p>
      <w:pPr>
        <w:ind w:left="116"/>
        <w:spacing w:before="145" w:line="232" w:lineRule="auto"/>
        <w:outlineLvl w:val="2"/>
        <w:rPr>
          <w:rFonts w:ascii="SimHei" w:hAnsi="SimHei" w:eastAsia="SimHei" w:cs="SimHei"/>
          <w:sz w:val="20"/>
          <w:szCs w:val="20"/>
        </w:rPr>
      </w:pPr>
      <w:r>
        <w:rPr>
          <w:rFonts w:ascii="SimHei" w:hAnsi="SimHei" w:eastAsia="SimHei" w:cs="SimHei"/>
          <w:sz w:val="20"/>
          <w:szCs w:val="20"/>
          <w:spacing w:val="5"/>
        </w:rPr>
        <w:t>4.3</w:t>
      </w:r>
      <w:r>
        <w:rPr>
          <w:rFonts w:ascii="SimHei" w:hAnsi="SimHei" w:eastAsia="SimHei" w:cs="SimHei"/>
          <w:sz w:val="20"/>
          <w:szCs w:val="20"/>
          <w:spacing w:val="5"/>
        </w:rPr>
        <w:t xml:space="preserve">  </w:t>
      </w:r>
      <w:r>
        <w:rPr>
          <w:rFonts w:ascii="SimHei" w:hAnsi="SimHei" w:eastAsia="SimHei" w:cs="SimHei"/>
          <w:sz w:val="20"/>
          <w:szCs w:val="20"/>
          <w:spacing w:val="5"/>
        </w:rPr>
        <w:t>刨刀</w:t>
      </w:r>
    </w:p>
    <w:p>
      <w:pPr>
        <w:pStyle w:val="BodyText"/>
        <w:ind w:left="542"/>
        <w:spacing w:before="139" w:line="228" w:lineRule="auto"/>
        <w:rPr>
          <w:sz w:val="20"/>
          <w:szCs w:val="20"/>
        </w:rPr>
      </w:pPr>
      <w:r>
        <w:rPr>
          <w:sz w:val="20"/>
          <w:szCs w:val="20"/>
          <w:spacing w:val="8"/>
        </w:rPr>
        <w:t>刨木料时使用的主要工具。</w:t>
      </w:r>
    </w:p>
    <w:p>
      <w:pPr>
        <w:ind w:left="116"/>
        <w:spacing w:before="148" w:line="232" w:lineRule="auto"/>
        <w:outlineLvl w:val="2"/>
        <w:rPr>
          <w:rFonts w:ascii="SimHei" w:hAnsi="SimHei" w:eastAsia="SimHei" w:cs="SimHei"/>
          <w:sz w:val="20"/>
          <w:szCs w:val="20"/>
        </w:rPr>
      </w:pPr>
      <w:r>
        <w:rPr>
          <w:rFonts w:ascii="SimHei" w:hAnsi="SimHei" w:eastAsia="SimHei" w:cs="SimHei"/>
          <w:sz w:val="20"/>
          <w:szCs w:val="20"/>
          <w:spacing w:val="4"/>
        </w:rPr>
        <w:t>4.4</w:t>
      </w:r>
      <w:r>
        <w:rPr>
          <w:rFonts w:ascii="SimHei" w:hAnsi="SimHei" w:eastAsia="SimHei" w:cs="SimHei"/>
          <w:sz w:val="20"/>
          <w:szCs w:val="20"/>
          <w:spacing w:val="8"/>
        </w:rPr>
        <w:t xml:space="preserve">  </w:t>
      </w:r>
      <w:r>
        <w:rPr>
          <w:rFonts w:ascii="SimHei" w:hAnsi="SimHei" w:eastAsia="SimHei" w:cs="SimHei"/>
          <w:sz w:val="20"/>
          <w:szCs w:val="20"/>
          <w:spacing w:val="4"/>
        </w:rPr>
        <w:t>木凿</w:t>
      </w:r>
    </w:p>
    <w:p>
      <w:pPr>
        <w:pStyle w:val="BodyText"/>
        <w:ind w:left="542"/>
        <w:spacing w:before="141" w:line="228" w:lineRule="auto"/>
        <w:rPr>
          <w:sz w:val="20"/>
          <w:szCs w:val="20"/>
        </w:rPr>
      </w:pPr>
      <w:r>
        <w:rPr>
          <w:sz w:val="20"/>
          <w:szCs w:val="20"/>
          <w:spacing w:val="7"/>
        </w:rPr>
        <w:t>开凿腹腔的主要工具。</w:t>
      </w:r>
    </w:p>
    <w:p>
      <w:pPr>
        <w:ind w:left="116"/>
        <w:spacing w:before="145" w:line="229" w:lineRule="auto"/>
        <w:outlineLvl w:val="2"/>
        <w:rPr>
          <w:rFonts w:ascii="SimHei" w:hAnsi="SimHei" w:eastAsia="SimHei" w:cs="SimHei"/>
          <w:sz w:val="20"/>
          <w:szCs w:val="20"/>
        </w:rPr>
      </w:pPr>
      <w:r>
        <w:rPr>
          <w:rFonts w:ascii="SimHei" w:hAnsi="SimHei" w:eastAsia="SimHei" w:cs="SimHei"/>
          <w:sz w:val="20"/>
          <w:szCs w:val="20"/>
          <w:spacing w:val="5"/>
        </w:rPr>
        <w:t>4.5</w:t>
      </w:r>
      <w:r>
        <w:rPr>
          <w:rFonts w:ascii="SimHei" w:hAnsi="SimHei" w:eastAsia="SimHei" w:cs="SimHei"/>
          <w:sz w:val="20"/>
          <w:szCs w:val="20"/>
          <w:spacing w:val="5"/>
        </w:rPr>
        <w:t xml:space="preserve">  </w:t>
      </w:r>
      <w:r>
        <w:rPr>
          <w:rFonts w:ascii="SimHei" w:hAnsi="SimHei" w:eastAsia="SimHei" w:cs="SimHei"/>
          <w:sz w:val="20"/>
          <w:szCs w:val="20"/>
          <w:spacing w:val="5"/>
        </w:rPr>
        <w:t>铲刀</w:t>
      </w:r>
    </w:p>
    <w:p>
      <w:pPr>
        <w:pStyle w:val="BodyText"/>
        <w:ind w:left="542"/>
        <w:spacing w:before="145" w:line="228" w:lineRule="auto"/>
        <w:rPr>
          <w:sz w:val="20"/>
          <w:szCs w:val="20"/>
        </w:rPr>
      </w:pPr>
      <w:r>
        <w:rPr>
          <w:sz w:val="20"/>
          <w:szCs w:val="20"/>
          <w:spacing w:val="7"/>
        </w:rPr>
        <w:t>铲腹腔的主要工具。</w:t>
      </w:r>
    </w:p>
    <w:p>
      <w:pPr>
        <w:ind w:left="116"/>
        <w:spacing w:before="145" w:line="231" w:lineRule="auto"/>
        <w:outlineLvl w:val="2"/>
        <w:rPr>
          <w:rFonts w:ascii="SimHei" w:hAnsi="SimHei" w:eastAsia="SimHei" w:cs="SimHei"/>
          <w:sz w:val="20"/>
          <w:szCs w:val="20"/>
        </w:rPr>
      </w:pPr>
      <w:r>
        <w:rPr>
          <w:rFonts w:ascii="SimHei" w:hAnsi="SimHei" w:eastAsia="SimHei" w:cs="SimHei"/>
          <w:sz w:val="20"/>
          <w:szCs w:val="20"/>
          <w:spacing w:val="6"/>
        </w:rPr>
        <w:t>4.6</w:t>
      </w:r>
      <w:r>
        <w:rPr>
          <w:rFonts w:ascii="SimHei" w:hAnsi="SimHei" w:eastAsia="SimHei" w:cs="SimHei"/>
          <w:sz w:val="20"/>
          <w:szCs w:val="20"/>
          <w:spacing w:val="6"/>
        </w:rPr>
        <w:t xml:space="preserve">  </w:t>
      </w:r>
      <w:r>
        <w:rPr>
          <w:rFonts w:ascii="SimHei" w:hAnsi="SimHei" w:eastAsia="SimHei" w:cs="SimHei"/>
          <w:sz w:val="20"/>
          <w:szCs w:val="20"/>
          <w:spacing w:val="6"/>
        </w:rPr>
        <w:t>木挫刀</w:t>
      </w:r>
    </w:p>
    <w:p>
      <w:pPr>
        <w:pStyle w:val="BodyText"/>
        <w:ind w:left="542"/>
        <w:spacing w:before="140" w:line="227" w:lineRule="auto"/>
        <w:rPr>
          <w:sz w:val="20"/>
          <w:szCs w:val="20"/>
        </w:rPr>
      </w:pPr>
      <w:r>
        <w:rPr>
          <w:sz w:val="20"/>
          <w:szCs w:val="20"/>
          <w:spacing w:val="9"/>
        </w:rPr>
        <w:t>制作琴肩、琴腰等不规则弧形或导角部位所使用的主要工具。</w:t>
      </w:r>
    </w:p>
    <w:p>
      <w:pPr>
        <w:ind w:left="116"/>
        <w:spacing w:before="149" w:line="231" w:lineRule="auto"/>
        <w:outlineLvl w:val="2"/>
        <w:rPr>
          <w:rFonts w:ascii="SimHei" w:hAnsi="SimHei" w:eastAsia="SimHei" w:cs="SimHei"/>
          <w:sz w:val="20"/>
          <w:szCs w:val="20"/>
        </w:rPr>
      </w:pPr>
      <w:r>
        <w:rPr>
          <w:rFonts w:ascii="SimHei" w:hAnsi="SimHei" w:eastAsia="SimHei" w:cs="SimHei"/>
          <w:sz w:val="20"/>
          <w:szCs w:val="20"/>
          <w:spacing w:val="3"/>
        </w:rPr>
        <w:t>4.7</w:t>
      </w:r>
      <w:r>
        <w:rPr>
          <w:rFonts w:ascii="SimHei" w:hAnsi="SimHei" w:eastAsia="SimHei" w:cs="SimHei"/>
          <w:sz w:val="20"/>
          <w:szCs w:val="20"/>
          <w:spacing w:val="11"/>
        </w:rPr>
        <w:t xml:space="preserve">  </w:t>
      </w:r>
      <w:r>
        <w:rPr>
          <w:rFonts w:ascii="SimHei" w:hAnsi="SimHei" w:eastAsia="SimHei" w:cs="SimHei"/>
          <w:sz w:val="20"/>
          <w:szCs w:val="20"/>
          <w:spacing w:val="3"/>
        </w:rPr>
        <w:t>刮刀</w:t>
      </w:r>
    </w:p>
    <w:p>
      <w:pPr>
        <w:pStyle w:val="BodyText"/>
        <w:ind w:left="541"/>
        <w:spacing w:before="140" w:line="228" w:lineRule="auto"/>
        <w:rPr>
          <w:sz w:val="20"/>
          <w:szCs w:val="20"/>
        </w:rPr>
      </w:pPr>
      <w:r>
        <w:rPr>
          <w:sz w:val="20"/>
          <w:szCs w:val="20"/>
          <w:spacing w:val="8"/>
        </w:rPr>
        <w:t>刮灰、刮漆的主要工具。</w:t>
      </w:r>
    </w:p>
    <w:p>
      <w:pPr>
        <w:ind w:left="116"/>
        <w:spacing w:before="147" w:line="229" w:lineRule="auto"/>
        <w:outlineLvl w:val="2"/>
        <w:rPr>
          <w:rFonts w:ascii="SimHei" w:hAnsi="SimHei" w:eastAsia="SimHei" w:cs="SimHei"/>
          <w:sz w:val="20"/>
          <w:szCs w:val="20"/>
        </w:rPr>
      </w:pPr>
      <w:r>
        <w:rPr>
          <w:rFonts w:ascii="SimHei" w:hAnsi="SimHei" w:eastAsia="SimHei" w:cs="SimHei"/>
          <w:sz w:val="20"/>
          <w:szCs w:val="20"/>
          <w:spacing w:val="5"/>
        </w:rPr>
        <w:t>4.8</w:t>
      </w:r>
      <w:r>
        <w:rPr>
          <w:rFonts w:ascii="SimHei" w:hAnsi="SimHei" w:eastAsia="SimHei" w:cs="SimHei"/>
          <w:sz w:val="20"/>
          <w:szCs w:val="20"/>
          <w:spacing w:val="5"/>
        </w:rPr>
        <w:t xml:space="preserve">  </w:t>
      </w:r>
      <w:r>
        <w:rPr>
          <w:rFonts w:ascii="SimHei" w:hAnsi="SimHei" w:eastAsia="SimHei" w:cs="SimHei"/>
          <w:sz w:val="20"/>
          <w:szCs w:val="20"/>
          <w:spacing w:val="5"/>
        </w:rPr>
        <w:t>砂纸</w:t>
      </w:r>
    </w:p>
    <w:p>
      <w:pPr>
        <w:pStyle w:val="BodyText"/>
        <w:ind w:left="545"/>
        <w:spacing w:before="142" w:line="228" w:lineRule="auto"/>
        <w:rPr>
          <w:sz w:val="20"/>
          <w:szCs w:val="20"/>
        </w:rPr>
      </w:pPr>
      <w:r>
        <w:rPr>
          <w:sz w:val="20"/>
          <w:szCs w:val="20"/>
          <w:spacing w:val="7"/>
        </w:rPr>
        <w:t>打磨使用的工具。</w:t>
      </w:r>
    </w:p>
    <w:p>
      <w:pPr>
        <w:ind w:left="116"/>
        <w:spacing w:before="148" w:line="229" w:lineRule="auto"/>
        <w:outlineLvl w:val="2"/>
        <w:rPr>
          <w:rFonts w:ascii="SimHei" w:hAnsi="SimHei" w:eastAsia="SimHei" w:cs="SimHei"/>
          <w:sz w:val="20"/>
          <w:szCs w:val="20"/>
        </w:rPr>
      </w:pPr>
      <w:r>
        <w:rPr>
          <w:rFonts w:ascii="SimHei" w:hAnsi="SimHei" w:eastAsia="SimHei" w:cs="SimHei"/>
          <w:sz w:val="20"/>
          <w:szCs w:val="20"/>
          <w:spacing w:val="6"/>
        </w:rPr>
        <w:t>4.9</w:t>
      </w:r>
      <w:r>
        <w:rPr>
          <w:rFonts w:ascii="SimHei" w:hAnsi="SimHei" w:eastAsia="SimHei" w:cs="SimHei"/>
          <w:sz w:val="20"/>
          <w:szCs w:val="20"/>
          <w:spacing w:val="6"/>
        </w:rPr>
        <w:t xml:space="preserve">  </w:t>
      </w:r>
      <w:r>
        <w:rPr>
          <w:rFonts w:ascii="SimHei" w:hAnsi="SimHei" w:eastAsia="SimHei" w:cs="SimHei"/>
          <w:sz w:val="20"/>
          <w:szCs w:val="20"/>
          <w:spacing w:val="6"/>
        </w:rPr>
        <w:t>橡皮手套</w:t>
      </w:r>
    </w:p>
    <w:p>
      <w:pPr>
        <w:pStyle w:val="BodyText"/>
        <w:ind w:left="543"/>
        <w:spacing w:before="143" w:line="228" w:lineRule="auto"/>
        <w:rPr>
          <w:sz w:val="20"/>
          <w:szCs w:val="20"/>
        </w:rPr>
      </w:pPr>
      <w:r>
        <w:rPr>
          <w:sz w:val="20"/>
          <w:szCs w:val="20"/>
          <w:spacing w:val="7"/>
        </w:rPr>
        <w:t>上漆时保护手的工具。</w:t>
      </w:r>
    </w:p>
    <w:p>
      <w:pPr>
        <w:ind w:left="116"/>
        <w:spacing w:before="146" w:line="230" w:lineRule="auto"/>
        <w:outlineLvl w:val="2"/>
        <w:rPr>
          <w:rFonts w:ascii="SimHei" w:hAnsi="SimHei" w:eastAsia="SimHei" w:cs="SimHei"/>
          <w:sz w:val="20"/>
          <w:szCs w:val="20"/>
        </w:rPr>
      </w:pPr>
      <w:r>
        <w:rPr>
          <w:rFonts w:ascii="SimHei" w:hAnsi="SimHei" w:eastAsia="SimHei" w:cs="SimHei"/>
          <w:sz w:val="20"/>
          <w:szCs w:val="20"/>
          <w:spacing w:val="4"/>
        </w:rPr>
        <w:t>4.10</w:t>
      </w:r>
      <w:r>
        <w:rPr>
          <w:rFonts w:ascii="SimHei" w:hAnsi="SimHei" w:eastAsia="SimHei" w:cs="SimHei"/>
          <w:sz w:val="20"/>
          <w:szCs w:val="20"/>
          <w:spacing w:val="9"/>
        </w:rPr>
        <w:t xml:space="preserve">  </w:t>
      </w:r>
      <w:r>
        <w:rPr>
          <w:rFonts w:ascii="SimHei" w:hAnsi="SimHei" w:eastAsia="SimHei" w:cs="SimHei"/>
          <w:sz w:val="20"/>
          <w:szCs w:val="20"/>
          <w:spacing w:val="4"/>
        </w:rPr>
        <w:t>刷子</w:t>
      </w:r>
    </w:p>
    <w:p>
      <w:pPr>
        <w:pStyle w:val="BodyText"/>
        <w:ind w:left="541"/>
        <w:spacing w:before="143" w:line="228" w:lineRule="auto"/>
        <w:rPr>
          <w:sz w:val="20"/>
          <w:szCs w:val="20"/>
        </w:rPr>
      </w:pPr>
      <w:r>
        <w:rPr>
          <w:sz w:val="20"/>
          <w:szCs w:val="20"/>
          <w:spacing w:val="7"/>
        </w:rPr>
        <w:t>刷漆时主要工具。</w:t>
      </w:r>
    </w:p>
    <w:p>
      <w:pPr>
        <w:spacing w:line="228" w:lineRule="auto"/>
        <w:sectPr>
          <w:pgSz w:w="11900" w:h="16840"/>
          <w:pgMar w:top="1431" w:right="1006" w:bottom="400" w:left="1314" w:header="0" w:footer="0" w:gutter="0"/>
        </w:sectPr>
        <w:rPr>
          <w:sz w:val="20"/>
          <w:szCs w:val="20"/>
        </w:rPr>
      </w:pPr>
    </w:p>
    <w:p>
      <w:pPr>
        <w:spacing w:line="251" w:lineRule="auto"/>
        <w:rPr>
          <w:rFonts w:ascii="Arial"/>
          <w:sz w:val="21"/>
        </w:rPr>
      </w:pPr>
      <w:r/>
    </w:p>
    <w:p>
      <w:pPr>
        <w:spacing w:before="65" w:line="229" w:lineRule="auto"/>
        <w:outlineLvl w:val="2"/>
        <w:rPr>
          <w:rFonts w:ascii="SimHei" w:hAnsi="SimHei" w:eastAsia="SimHei" w:cs="SimHei"/>
          <w:sz w:val="20"/>
          <w:szCs w:val="20"/>
        </w:rPr>
      </w:pPr>
      <w:r>
        <w:rPr>
          <w:rFonts w:ascii="SimHei" w:hAnsi="SimHei" w:eastAsia="SimHei" w:cs="SimHei"/>
          <w:sz w:val="20"/>
          <w:szCs w:val="20"/>
          <w:spacing w:val="6"/>
        </w:rPr>
        <w:t>4.11</w:t>
      </w:r>
      <w:r>
        <w:rPr>
          <w:rFonts w:ascii="SimHei" w:hAnsi="SimHei" w:eastAsia="SimHei" w:cs="SimHei"/>
          <w:sz w:val="20"/>
          <w:szCs w:val="20"/>
          <w:spacing w:val="6"/>
        </w:rPr>
        <w:t xml:space="preserve">  </w:t>
      </w:r>
      <w:r>
        <w:rPr>
          <w:rFonts w:ascii="SimHei" w:hAnsi="SimHei" w:eastAsia="SimHei" w:cs="SimHei"/>
          <w:sz w:val="20"/>
          <w:szCs w:val="20"/>
          <w:spacing w:val="6"/>
        </w:rPr>
        <w:t>磨刀石</w:t>
      </w:r>
    </w:p>
    <w:p>
      <w:pPr>
        <w:pStyle w:val="BodyText"/>
        <w:ind w:left="428"/>
        <w:spacing w:before="145" w:line="228" w:lineRule="auto"/>
        <w:rPr>
          <w:sz w:val="20"/>
          <w:szCs w:val="20"/>
        </w:rPr>
      </w:pPr>
      <w:r>
        <w:rPr>
          <w:sz w:val="20"/>
          <w:szCs w:val="20"/>
          <w:spacing w:val="7"/>
        </w:rPr>
        <w:t>打磨各种刃具的工具。</w:t>
      </w:r>
    </w:p>
    <w:p>
      <w:pPr>
        <w:spacing w:before="144" w:line="229" w:lineRule="auto"/>
        <w:outlineLvl w:val="2"/>
        <w:rPr>
          <w:rFonts w:ascii="SimHei" w:hAnsi="SimHei" w:eastAsia="SimHei" w:cs="SimHei"/>
          <w:sz w:val="20"/>
          <w:szCs w:val="20"/>
        </w:rPr>
      </w:pPr>
      <w:r>
        <w:rPr>
          <w:rFonts w:ascii="SimHei" w:hAnsi="SimHei" w:eastAsia="SimHei" w:cs="SimHei"/>
          <w:sz w:val="20"/>
          <w:szCs w:val="20"/>
          <w:spacing w:val="4"/>
        </w:rPr>
        <w:t>4.12</w:t>
      </w:r>
      <w:r>
        <w:rPr>
          <w:rFonts w:ascii="SimHei" w:hAnsi="SimHei" w:eastAsia="SimHei" w:cs="SimHei"/>
          <w:sz w:val="20"/>
          <w:szCs w:val="20"/>
          <w:spacing w:val="9"/>
        </w:rPr>
        <w:t xml:space="preserve">  </w:t>
      </w:r>
      <w:r>
        <w:rPr>
          <w:rFonts w:ascii="SimHei" w:hAnsi="SimHei" w:eastAsia="SimHei" w:cs="SimHei"/>
          <w:sz w:val="20"/>
          <w:szCs w:val="20"/>
          <w:spacing w:val="4"/>
        </w:rPr>
        <w:t>琴弓</w:t>
      </w:r>
    </w:p>
    <w:p>
      <w:pPr>
        <w:ind w:left="632"/>
        <w:spacing w:before="144" w:line="231" w:lineRule="auto"/>
        <w:outlineLvl w:val="2"/>
        <w:rPr>
          <w:rFonts w:ascii="SimHei" w:hAnsi="SimHei" w:eastAsia="SimHei" w:cs="SimHei"/>
          <w:sz w:val="20"/>
          <w:szCs w:val="20"/>
        </w:rPr>
      </w:pPr>
      <w:r>
        <w:rPr>
          <w:rFonts w:ascii="SimHei" w:hAnsi="SimHei" w:eastAsia="SimHei" w:cs="SimHei"/>
          <w:sz w:val="20"/>
          <w:szCs w:val="20"/>
          <w:spacing w:val="6"/>
        </w:rPr>
        <w:t>校音工具。</w:t>
      </w:r>
    </w:p>
    <w:p>
      <w:pPr>
        <w:spacing w:before="140" w:line="231" w:lineRule="auto"/>
        <w:outlineLvl w:val="2"/>
        <w:rPr>
          <w:rFonts w:ascii="SimHei" w:hAnsi="SimHei" w:eastAsia="SimHei" w:cs="SimHei"/>
          <w:sz w:val="20"/>
          <w:szCs w:val="20"/>
        </w:rPr>
      </w:pPr>
      <w:r>
        <w:rPr>
          <w:rFonts w:ascii="SimHei" w:hAnsi="SimHei" w:eastAsia="SimHei" w:cs="SimHei"/>
          <w:sz w:val="20"/>
          <w:szCs w:val="20"/>
          <w:spacing w:val="6"/>
        </w:rPr>
        <w:t>4.13</w:t>
      </w:r>
      <w:r>
        <w:rPr>
          <w:rFonts w:ascii="SimHei" w:hAnsi="SimHei" w:eastAsia="SimHei" w:cs="SimHei"/>
          <w:sz w:val="20"/>
          <w:szCs w:val="20"/>
          <w:spacing w:val="-38"/>
        </w:rPr>
        <w:t xml:space="preserve"> </w:t>
      </w:r>
      <w:r>
        <w:rPr>
          <w:rFonts w:ascii="SimHei" w:hAnsi="SimHei" w:eastAsia="SimHei" w:cs="SimHei"/>
          <w:sz w:val="20"/>
          <w:szCs w:val="20"/>
          <w:spacing w:val="6"/>
        </w:rPr>
        <w:t>其他的工具</w:t>
      </w:r>
    </w:p>
    <w:p>
      <w:pPr>
        <w:pStyle w:val="BodyText"/>
        <w:ind w:left="425"/>
        <w:spacing w:before="141" w:line="227" w:lineRule="auto"/>
        <w:rPr>
          <w:sz w:val="20"/>
          <w:szCs w:val="20"/>
        </w:rPr>
      </w:pPr>
      <w:r>
        <w:rPr>
          <w:sz w:val="20"/>
          <w:szCs w:val="20"/>
          <w:spacing w:val="9"/>
        </w:rPr>
        <w:t>铅笔、墨斗、卡尺、麻绳、楔子及以上相对应的电动工具。</w:t>
      </w:r>
    </w:p>
    <w:p>
      <w:pPr>
        <w:spacing w:before="269" w:line="231" w:lineRule="auto"/>
        <w:outlineLvl w:val="1"/>
        <w:rPr>
          <w:rFonts w:ascii="SimHei" w:hAnsi="SimHei" w:eastAsia="SimHei" w:cs="SimHei"/>
          <w:sz w:val="20"/>
          <w:szCs w:val="20"/>
        </w:rPr>
      </w:pPr>
      <w:r>
        <w:rPr>
          <w:rFonts w:ascii="SimHei" w:hAnsi="SimHei" w:eastAsia="SimHei" w:cs="SimHei"/>
          <w:sz w:val="20"/>
          <w:szCs w:val="20"/>
          <w:spacing w:val="2"/>
        </w:rPr>
        <w:t>5</w:t>
      </w:r>
      <w:r>
        <w:rPr>
          <w:rFonts w:ascii="SimHei" w:hAnsi="SimHei" w:eastAsia="SimHei" w:cs="SimHei"/>
          <w:sz w:val="20"/>
          <w:szCs w:val="20"/>
          <w:spacing w:val="10"/>
        </w:rPr>
        <w:t xml:space="preserve">  </w:t>
      </w:r>
      <w:r>
        <w:rPr>
          <w:rFonts w:ascii="SimHei" w:hAnsi="SimHei" w:eastAsia="SimHei" w:cs="SimHei"/>
          <w:sz w:val="20"/>
          <w:szCs w:val="20"/>
          <w:spacing w:val="2"/>
        </w:rPr>
        <w:t>选材</w:t>
      </w:r>
    </w:p>
    <w:p>
      <w:pPr>
        <w:spacing w:before="260" w:line="231" w:lineRule="auto"/>
        <w:outlineLvl w:val="2"/>
        <w:rPr>
          <w:rFonts w:ascii="SimHei" w:hAnsi="SimHei" w:eastAsia="SimHei" w:cs="SimHei"/>
          <w:sz w:val="20"/>
          <w:szCs w:val="20"/>
        </w:rPr>
      </w:pPr>
      <w:r>
        <w:rPr>
          <w:rFonts w:ascii="SimHei" w:hAnsi="SimHei" w:eastAsia="SimHei" w:cs="SimHei"/>
          <w:sz w:val="20"/>
          <w:szCs w:val="20"/>
          <w:spacing w:val="5"/>
        </w:rPr>
        <w:t>5.1</w:t>
      </w:r>
      <w:r>
        <w:rPr>
          <w:rFonts w:ascii="SimHei" w:hAnsi="SimHei" w:eastAsia="SimHei" w:cs="SimHei"/>
          <w:sz w:val="20"/>
          <w:szCs w:val="20"/>
          <w:spacing w:val="10"/>
        </w:rPr>
        <w:t xml:space="preserve">  </w:t>
      </w:r>
      <w:r>
        <w:rPr>
          <w:rFonts w:ascii="SimHei" w:hAnsi="SimHei" w:eastAsia="SimHei" w:cs="SimHei"/>
          <w:sz w:val="20"/>
          <w:szCs w:val="20"/>
          <w:spacing w:val="5"/>
        </w:rPr>
        <w:t>总体要求</w:t>
      </w:r>
    </w:p>
    <w:p>
      <w:pPr>
        <w:pStyle w:val="BodyText"/>
        <w:ind w:left="430"/>
        <w:spacing w:before="143" w:line="227" w:lineRule="auto"/>
        <w:rPr>
          <w:sz w:val="20"/>
          <w:szCs w:val="20"/>
        </w:rPr>
      </w:pPr>
      <w:r>
        <w:rPr>
          <w:sz w:val="20"/>
          <w:szCs w:val="20"/>
          <w:spacing w:val="6"/>
        </w:rPr>
        <w:t>古琴用材应符合</w:t>
      </w:r>
      <w:r>
        <w:rPr>
          <w:sz w:val="20"/>
          <w:szCs w:val="20"/>
        </w:rPr>
        <w:t>LY</w:t>
      </w:r>
      <w:r>
        <w:rPr>
          <w:sz w:val="20"/>
          <w:szCs w:val="20"/>
          <w:spacing w:val="6"/>
        </w:rPr>
        <w:t>/T 1974.1-2011的要求。</w:t>
      </w:r>
    </w:p>
    <w:p>
      <w:pPr>
        <w:spacing w:before="148" w:line="229" w:lineRule="auto"/>
        <w:outlineLvl w:val="2"/>
        <w:rPr>
          <w:rFonts w:ascii="SimHei" w:hAnsi="SimHei" w:eastAsia="SimHei" w:cs="SimHei"/>
          <w:sz w:val="20"/>
          <w:szCs w:val="20"/>
        </w:rPr>
      </w:pPr>
      <w:r>
        <w:rPr>
          <w:rFonts w:ascii="SimHei" w:hAnsi="SimHei" w:eastAsia="SimHei" w:cs="SimHei"/>
          <w:sz w:val="20"/>
          <w:szCs w:val="20"/>
          <w:spacing w:val="6"/>
        </w:rPr>
        <w:t>5.2</w:t>
      </w:r>
      <w:r>
        <w:rPr>
          <w:rFonts w:ascii="SimHei" w:hAnsi="SimHei" w:eastAsia="SimHei" w:cs="SimHei"/>
          <w:sz w:val="20"/>
          <w:szCs w:val="20"/>
          <w:spacing w:val="6"/>
        </w:rPr>
        <w:t xml:space="preserve">  </w:t>
      </w:r>
      <w:r>
        <w:rPr>
          <w:rFonts w:ascii="SimHei" w:hAnsi="SimHei" w:eastAsia="SimHei" w:cs="SimHei"/>
          <w:sz w:val="20"/>
          <w:szCs w:val="20"/>
          <w:spacing w:val="6"/>
        </w:rPr>
        <w:t>琴面选材</w:t>
      </w:r>
    </w:p>
    <w:p>
      <w:pPr>
        <w:pStyle w:val="BodyText"/>
        <w:ind w:left="430"/>
        <w:spacing w:before="143" w:line="227" w:lineRule="auto"/>
        <w:rPr>
          <w:sz w:val="20"/>
          <w:szCs w:val="20"/>
        </w:rPr>
      </w:pPr>
      <w:r>
        <w:rPr>
          <w:sz w:val="20"/>
          <w:szCs w:val="20"/>
          <w:spacing w:val="9"/>
        </w:rPr>
        <w:t>古琴的面板宜选用纹理顺直、年轮均匀、硬度适中的青桐木、杉木、泡桐、松木等木材。</w:t>
      </w:r>
    </w:p>
    <w:p>
      <w:pPr>
        <w:spacing w:before="146" w:line="229" w:lineRule="auto"/>
        <w:outlineLvl w:val="2"/>
        <w:rPr>
          <w:rFonts w:ascii="SimHei" w:hAnsi="SimHei" w:eastAsia="SimHei" w:cs="SimHei"/>
          <w:sz w:val="20"/>
          <w:szCs w:val="20"/>
        </w:rPr>
      </w:pPr>
      <w:r>
        <w:rPr>
          <w:rFonts w:ascii="SimHei" w:hAnsi="SimHei" w:eastAsia="SimHei" w:cs="SimHei"/>
          <w:sz w:val="20"/>
          <w:szCs w:val="20"/>
          <w:spacing w:val="6"/>
        </w:rPr>
        <w:t>5.3</w:t>
      </w:r>
      <w:r>
        <w:rPr>
          <w:rFonts w:ascii="SimHei" w:hAnsi="SimHei" w:eastAsia="SimHei" w:cs="SimHei"/>
          <w:sz w:val="20"/>
          <w:szCs w:val="20"/>
          <w:spacing w:val="6"/>
        </w:rPr>
        <w:t xml:space="preserve">  </w:t>
      </w:r>
      <w:r>
        <w:rPr>
          <w:rFonts w:ascii="SimHei" w:hAnsi="SimHei" w:eastAsia="SimHei" w:cs="SimHei"/>
          <w:sz w:val="20"/>
          <w:szCs w:val="20"/>
          <w:spacing w:val="6"/>
        </w:rPr>
        <w:t>琴底选材</w:t>
      </w:r>
    </w:p>
    <w:p>
      <w:pPr>
        <w:pStyle w:val="BodyText"/>
        <w:ind w:left="427"/>
        <w:spacing w:before="145" w:line="227" w:lineRule="auto"/>
        <w:rPr>
          <w:sz w:val="20"/>
          <w:szCs w:val="20"/>
        </w:rPr>
      </w:pPr>
      <w:r>
        <w:rPr>
          <w:sz w:val="20"/>
          <w:szCs w:val="20"/>
          <w:spacing w:val="9"/>
        </w:rPr>
        <w:t>琴底选材宜选用材质较硬的梓木类，亦可以使用与面板相同材质（古称纯阳琴）。</w:t>
      </w:r>
    </w:p>
    <w:p>
      <w:pPr>
        <w:spacing w:before="146" w:line="231" w:lineRule="auto"/>
        <w:outlineLvl w:val="2"/>
        <w:rPr>
          <w:rFonts w:ascii="SimHei" w:hAnsi="SimHei" w:eastAsia="SimHei" w:cs="SimHei"/>
          <w:sz w:val="20"/>
          <w:szCs w:val="20"/>
        </w:rPr>
      </w:pPr>
      <w:r>
        <w:rPr>
          <w:rFonts w:ascii="SimHei" w:hAnsi="SimHei" w:eastAsia="SimHei" w:cs="SimHei"/>
          <w:sz w:val="20"/>
          <w:szCs w:val="20"/>
          <w:spacing w:val="4"/>
        </w:rPr>
        <w:t>5.4</w:t>
      </w:r>
      <w:r>
        <w:rPr>
          <w:rFonts w:ascii="SimHei" w:hAnsi="SimHei" w:eastAsia="SimHei" w:cs="SimHei"/>
          <w:sz w:val="20"/>
          <w:szCs w:val="20"/>
          <w:spacing w:val="14"/>
        </w:rPr>
        <w:t xml:space="preserve">  </w:t>
      </w:r>
      <w:r>
        <w:rPr>
          <w:rFonts w:ascii="SimHei" w:hAnsi="SimHei" w:eastAsia="SimHei" w:cs="SimHei"/>
          <w:sz w:val="20"/>
          <w:szCs w:val="20"/>
          <w:spacing w:val="4"/>
        </w:rPr>
        <w:t>附件选材</w:t>
      </w:r>
    </w:p>
    <w:p>
      <w:pPr>
        <w:pStyle w:val="BodyText"/>
        <w:ind w:left="425"/>
        <w:spacing w:before="142" w:line="227" w:lineRule="auto"/>
        <w:rPr>
          <w:sz w:val="20"/>
          <w:szCs w:val="20"/>
        </w:rPr>
      </w:pPr>
      <w:r>
        <w:rPr>
          <w:sz w:val="20"/>
          <w:szCs w:val="20"/>
          <w:spacing w:val="10"/>
        </w:rPr>
        <w:t>岳山、承露、轸池、冠角（焦尾）、尾托等附件</w:t>
      </w:r>
      <w:r>
        <w:rPr>
          <w:sz w:val="20"/>
          <w:szCs w:val="20"/>
          <w:spacing w:val="9"/>
        </w:rPr>
        <w:t>的选材有紫檀、花梨、乌木、枣木等硬质类木材。</w:t>
      </w:r>
    </w:p>
    <w:p>
      <w:pPr>
        <w:spacing w:before="146" w:line="231" w:lineRule="auto"/>
        <w:outlineLvl w:val="2"/>
        <w:rPr>
          <w:rFonts w:ascii="SimHei" w:hAnsi="SimHei" w:eastAsia="SimHei" w:cs="SimHei"/>
          <w:sz w:val="20"/>
          <w:szCs w:val="20"/>
        </w:rPr>
      </w:pPr>
      <w:r>
        <w:rPr>
          <w:rFonts w:ascii="SimHei" w:hAnsi="SimHei" w:eastAsia="SimHei" w:cs="SimHei"/>
          <w:sz w:val="20"/>
          <w:szCs w:val="20"/>
          <w:spacing w:val="6"/>
        </w:rPr>
        <w:t>5.5</w:t>
      </w:r>
      <w:r>
        <w:rPr>
          <w:rFonts w:ascii="SimHei" w:hAnsi="SimHei" w:eastAsia="SimHei" w:cs="SimHei"/>
          <w:sz w:val="20"/>
          <w:szCs w:val="20"/>
          <w:spacing w:val="6"/>
        </w:rPr>
        <w:t xml:space="preserve">  </w:t>
      </w:r>
      <w:r>
        <w:rPr>
          <w:rFonts w:ascii="SimHei" w:hAnsi="SimHei" w:eastAsia="SimHei" w:cs="SimHei"/>
          <w:sz w:val="20"/>
          <w:szCs w:val="20"/>
          <w:spacing w:val="6"/>
        </w:rPr>
        <w:t>配件选材</w:t>
      </w:r>
    </w:p>
    <w:p>
      <w:pPr>
        <w:pStyle w:val="BodyText"/>
        <w:spacing w:before="143" w:line="230" w:lineRule="auto"/>
        <w:outlineLvl w:val="3"/>
        <w:jc w:val="right"/>
        <w:rPr>
          <w:sz w:val="20"/>
          <w:szCs w:val="20"/>
        </w:rPr>
      </w:pPr>
      <w:r>
        <w:rPr>
          <w:rFonts w:ascii="SimHei" w:hAnsi="SimHei" w:eastAsia="SimHei" w:cs="SimHei"/>
          <w:sz w:val="20"/>
          <w:szCs w:val="20"/>
          <w:spacing w:val="9"/>
        </w:rPr>
        <w:t>5.5.1</w:t>
      </w:r>
      <w:r>
        <w:rPr>
          <w:rFonts w:ascii="SimHei" w:hAnsi="SimHei" w:eastAsia="SimHei" w:cs="SimHei"/>
          <w:sz w:val="20"/>
          <w:szCs w:val="20"/>
          <w:spacing w:val="9"/>
        </w:rPr>
        <w:t xml:space="preserve">  </w:t>
      </w:r>
      <w:r>
        <w:rPr>
          <w:sz w:val="20"/>
          <w:szCs w:val="20"/>
          <w:spacing w:val="9"/>
        </w:rPr>
        <w:t>雁足、琴轸选用紫檀、花梨、</w:t>
      </w:r>
      <w:r>
        <w:rPr>
          <w:sz w:val="20"/>
          <w:szCs w:val="20"/>
          <w:spacing w:val="8"/>
        </w:rPr>
        <w:t>乌木、枣木等硬质类木材或角质类材料，亦可以玉石、翡翠为材。</w:t>
      </w:r>
    </w:p>
    <w:p>
      <w:pPr>
        <w:pStyle w:val="BodyText"/>
        <w:spacing w:before="22" w:line="231" w:lineRule="auto"/>
        <w:outlineLvl w:val="3"/>
        <w:rPr>
          <w:sz w:val="20"/>
          <w:szCs w:val="20"/>
        </w:rPr>
      </w:pPr>
      <w:r>
        <w:rPr>
          <w:rFonts w:ascii="SimHei" w:hAnsi="SimHei" w:eastAsia="SimHei" w:cs="SimHei"/>
          <w:sz w:val="20"/>
          <w:szCs w:val="20"/>
          <w:spacing w:val="7"/>
        </w:rPr>
        <w:t>5.5.2</w:t>
      </w:r>
      <w:r>
        <w:rPr>
          <w:rFonts w:ascii="SimHei" w:hAnsi="SimHei" w:eastAsia="SimHei" w:cs="SimHei"/>
          <w:sz w:val="20"/>
          <w:szCs w:val="20"/>
          <w:spacing w:val="7"/>
        </w:rPr>
        <w:t xml:space="preserve">  </w:t>
      </w:r>
      <w:r>
        <w:rPr>
          <w:sz w:val="20"/>
          <w:szCs w:val="20"/>
          <w:spacing w:val="7"/>
        </w:rPr>
        <w:t>琴弦选用丝弦或钢丝尼龙弦。</w:t>
      </w:r>
    </w:p>
    <w:p>
      <w:pPr>
        <w:pStyle w:val="BodyText"/>
        <w:spacing w:before="23" w:line="231" w:lineRule="auto"/>
        <w:outlineLvl w:val="3"/>
        <w:rPr>
          <w:sz w:val="20"/>
          <w:szCs w:val="20"/>
        </w:rPr>
      </w:pPr>
      <w:r>
        <w:rPr>
          <w:rFonts w:ascii="SimHei" w:hAnsi="SimHei" w:eastAsia="SimHei" w:cs="SimHei"/>
          <w:sz w:val="20"/>
          <w:szCs w:val="20"/>
          <w:spacing w:val="7"/>
        </w:rPr>
        <w:t>5.5.3</w:t>
      </w:r>
      <w:r>
        <w:rPr>
          <w:rFonts w:ascii="SimHei" w:hAnsi="SimHei" w:eastAsia="SimHei" w:cs="SimHei"/>
          <w:sz w:val="20"/>
          <w:szCs w:val="20"/>
          <w:spacing w:val="7"/>
        </w:rPr>
        <w:t xml:space="preserve">  </w:t>
      </w:r>
      <w:r>
        <w:rPr>
          <w:sz w:val="20"/>
          <w:szCs w:val="20"/>
          <w:spacing w:val="7"/>
        </w:rPr>
        <w:t>绒剅选用纯棉、蚕丝、混合丝。</w:t>
      </w:r>
    </w:p>
    <w:p>
      <w:pPr>
        <w:ind w:left="4"/>
        <w:spacing w:before="262" w:line="230" w:lineRule="auto"/>
        <w:outlineLvl w:val="1"/>
        <w:rPr>
          <w:rFonts w:ascii="SimHei" w:hAnsi="SimHei" w:eastAsia="SimHei" w:cs="SimHei"/>
          <w:sz w:val="20"/>
          <w:szCs w:val="20"/>
        </w:rPr>
      </w:pPr>
      <w:r>
        <w:rPr>
          <w:rFonts w:ascii="SimHei" w:hAnsi="SimHei" w:eastAsia="SimHei" w:cs="SimHei"/>
          <w:sz w:val="20"/>
          <w:szCs w:val="20"/>
          <w:spacing w:val="5"/>
        </w:rPr>
        <w:t>6</w:t>
      </w:r>
      <w:r>
        <w:rPr>
          <w:rFonts w:ascii="SimHei" w:hAnsi="SimHei" w:eastAsia="SimHei" w:cs="SimHei"/>
          <w:sz w:val="20"/>
          <w:szCs w:val="20"/>
          <w:spacing w:val="9"/>
        </w:rPr>
        <w:t xml:space="preserve">  </w:t>
      </w:r>
      <w:r>
        <w:rPr>
          <w:rFonts w:ascii="SimHei" w:hAnsi="SimHei" w:eastAsia="SimHei" w:cs="SimHei"/>
          <w:sz w:val="20"/>
          <w:szCs w:val="20"/>
          <w:spacing w:val="5"/>
        </w:rPr>
        <w:t>制作工艺</w:t>
      </w:r>
    </w:p>
    <w:p>
      <w:pPr>
        <w:ind w:left="4"/>
        <w:spacing w:before="262" w:line="230" w:lineRule="auto"/>
        <w:outlineLvl w:val="2"/>
        <w:rPr>
          <w:rFonts w:ascii="SimHei" w:hAnsi="SimHei" w:eastAsia="SimHei" w:cs="SimHei"/>
          <w:sz w:val="20"/>
          <w:szCs w:val="20"/>
        </w:rPr>
      </w:pPr>
      <w:r>
        <w:rPr>
          <w:rFonts w:ascii="SimHei" w:hAnsi="SimHei" w:eastAsia="SimHei" w:cs="SimHei"/>
          <w:sz w:val="20"/>
          <w:szCs w:val="20"/>
          <w:spacing w:val="5"/>
        </w:rPr>
        <w:t>6.1</w:t>
      </w:r>
      <w:r>
        <w:rPr>
          <w:rFonts w:ascii="SimHei" w:hAnsi="SimHei" w:eastAsia="SimHei" w:cs="SimHei"/>
          <w:sz w:val="20"/>
          <w:szCs w:val="20"/>
          <w:spacing w:val="5"/>
        </w:rPr>
        <w:t xml:space="preserve">  </w:t>
      </w:r>
      <w:r>
        <w:rPr>
          <w:rFonts w:ascii="SimHei" w:hAnsi="SimHei" w:eastAsia="SimHei" w:cs="SimHei"/>
          <w:sz w:val="20"/>
          <w:szCs w:val="20"/>
          <w:spacing w:val="5"/>
        </w:rPr>
        <w:t>木胎斫制</w:t>
      </w:r>
    </w:p>
    <w:p>
      <w:pPr>
        <w:ind w:left="4"/>
        <w:spacing w:before="144" w:line="231" w:lineRule="auto"/>
        <w:outlineLvl w:val="3"/>
        <w:rPr>
          <w:rFonts w:ascii="SimHei" w:hAnsi="SimHei" w:eastAsia="SimHei" w:cs="SimHei"/>
          <w:sz w:val="20"/>
          <w:szCs w:val="20"/>
        </w:rPr>
      </w:pPr>
      <w:r>
        <w:rPr>
          <w:rFonts w:ascii="SimHei" w:hAnsi="SimHei" w:eastAsia="SimHei" w:cs="SimHei"/>
          <w:sz w:val="20"/>
          <w:szCs w:val="20"/>
          <w:spacing w:val="4"/>
        </w:rPr>
        <w:t>6.1.1</w:t>
      </w:r>
      <w:r>
        <w:rPr>
          <w:rFonts w:ascii="SimHei" w:hAnsi="SimHei" w:eastAsia="SimHei" w:cs="SimHei"/>
          <w:sz w:val="20"/>
          <w:szCs w:val="20"/>
          <w:spacing w:val="4"/>
        </w:rPr>
        <w:t xml:space="preserve">  </w:t>
      </w:r>
      <w:r>
        <w:rPr>
          <w:rFonts w:ascii="SimHei" w:hAnsi="SimHei" w:eastAsia="SimHei" w:cs="SimHei"/>
          <w:sz w:val="20"/>
          <w:szCs w:val="20"/>
          <w:spacing w:val="4"/>
        </w:rPr>
        <w:t>定款</w:t>
      </w:r>
    </w:p>
    <w:p>
      <w:pPr>
        <w:pStyle w:val="BodyText"/>
        <w:ind w:left="425"/>
        <w:spacing w:before="143" w:line="227" w:lineRule="auto"/>
        <w:rPr>
          <w:sz w:val="20"/>
          <w:szCs w:val="20"/>
        </w:rPr>
      </w:pPr>
      <w:r>
        <w:rPr>
          <w:sz w:val="20"/>
          <w:szCs w:val="20"/>
          <w:spacing w:val="8"/>
        </w:rPr>
        <w:t>根据传统款式定款，也不否定新制款式。</w:t>
      </w:r>
    </w:p>
    <w:p>
      <w:pPr>
        <w:ind w:left="4"/>
        <w:spacing w:before="146" w:line="229" w:lineRule="auto"/>
        <w:outlineLvl w:val="3"/>
        <w:rPr>
          <w:rFonts w:ascii="SimHei" w:hAnsi="SimHei" w:eastAsia="SimHei" w:cs="SimHei"/>
          <w:sz w:val="20"/>
          <w:szCs w:val="20"/>
        </w:rPr>
      </w:pPr>
      <w:r>
        <w:rPr>
          <w:rFonts w:ascii="SimHei" w:hAnsi="SimHei" w:eastAsia="SimHei" w:cs="SimHei"/>
          <w:sz w:val="20"/>
          <w:szCs w:val="20"/>
          <w:spacing w:val="6"/>
        </w:rPr>
        <w:t>6.1.2</w:t>
      </w:r>
      <w:r>
        <w:rPr>
          <w:rFonts w:ascii="SimHei" w:hAnsi="SimHei" w:eastAsia="SimHei" w:cs="SimHei"/>
          <w:sz w:val="20"/>
          <w:szCs w:val="20"/>
          <w:spacing w:val="6"/>
        </w:rPr>
        <w:t xml:space="preserve">  </w:t>
      </w:r>
      <w:r>
        <w:rPr>
          <w:rFonts w:ascii="SimHei" w:hAnsi="SimHei" w:eastAsia="SimHei" w:cs="SimHei"/>
          <w:sz w:val="20"/>
          <w:szCs w:val="20"/>
          <w:spacing w:val="6"/>
        </w:rPr>
        <w:t>斫制槽腹和琴面</w:t>
      </w:r>
    </w:p>
    <w:p>
      <w:pPr>
        <w:pStyle w:val="BodyText"/>
        <w:ind w:left="7" w:right="103" w:firstLine="418"/>
        <w:spacing w:before="145" w:line="252" w:lineRule="auto"/>
        <w:rPr>
          <w:sz w:val="20"/>
          <w:szCs w:val="20"/>
        </w:rPr>
      </w:pPr>
      <w:r>
        <w:rPr>
          <w:sz w:val="20"/>
          <w:szCs w:val="20"/>
          <w:spacing w:val="9"/>
        </w:rPr>
        <w:t>根据木材材质的纹理、密度、松软、脆滑等因素考虑共鸣腔和低、中、高音区的音色，斫制</w:t>
      </w:r>
      <w:r>
        <w:rPr>
          <w:sz w:val="20"/>
          <w:szCs w:val="20"/>
          <w:spacing w:val="8"/>
        </w:rPr>
        <w:t>槽腹。</w:t>
      </w:r>
      <w:r>
        <w:rPr>
          <w:sz w:val="20"/>
          <w:szCs w:val="20"/>
          <w:spacing w:val="8"/>
        </w:rPr>
        <w:t>琴面应符合定款的形制要求。</w:t>
      </w:r>
    </w:p>
    <w:p>
      <w:pPr>
        <w:ind w:left="4"/>
        <w:spacing w:before="117" w:line="229" w:lineRule="auto"/>
        <w:outlineLvl w:val="3"/>
        <w:rPr>
          <w:rFonts w:ascii="SimHei" w:hAnsi="SimHei" w:eastAsia="SimHei" w:cs="SimHei"/>
          <w:sz w:val="20"/>
          <w:szCs w:val="20"/>
        </w:rPr>
      </w:pPr>
      <w:r>
        <w:rPr>
          <w:rFonts w:ascii="SimHei" w:hAnsi="SimHei" w:eastAsia="SimHei" w:cs="SimHei"/>
          <w:sz w:val="20"/>
          <w:szCs w:val="20"/>
          <w:spacing w:val="5"/>
        </w:rPr>
        <w:t>6.1.3</w:t>
      </w:r>
      <w:r>
        <w:rPr>
          <w:rFonts w:ascii="SimHei" w:hAnsi="SimHei" w:eastAsia="SimHei" w:cs="SimHei"/>
          <w:sz w:val="20"/>
          <w:szCs w:val="20"/>
          <w:spacing w:val="5"/>
        </w:rPr>
        <w:t xml:space="preserve">  </w:t>
      </w:r>
      <w:r>
        <w:rPr>
          <w:rFonts w:ascii="SimHei" w:hAnsi="SimHei" w:eastAsia="SimHei" w:cs="SimHei"/>
          <w:sz w:val="20"/>
          <w:szCs w:val="20"/>
          <w:spacing w:val="5"/>
        </w:rPr>
        <w:t>琴胎校音</w:t>
      </w:r>
    </w:p>
    <w:p>
      <w:pPr>
        <w:pStyle w:val="BodyText"/>
        <w:ind w:left="8" w:right="171" w:firstLine="417"/>
        <w:spacing w:before="145" w:line="257" w:lineRule="auto"/>
        <w:rPr>
          <w:sz w:val="20"/>
          <w:szCs w:val="20"/>
        </w:rPr>
      </w:pPr>
      <w:r>
        <w:rPr>
          <w:sz w:val="20"/>
          <w:szCs w:val="20"/>
          <w:spacing w:val="12"/>
        </w:rPr>
        <w:t>斫制槽腹时用琴弓校音，检测琴胎斫制后共鸣腔的高、中、低音过渡是否均匀和音量、音质、音</w:t>
      </w:r>
      <w:r>
        <w:rPr>
          <w:sz w:val="20"/>
          <w:szCs w:val="20"/>
          <w:spacing w:val="-1"/>
        </w:rPr>
        <w:t>色。</w:t>
      </w:r>
    </w:p>
    <w:p>
      <w:pPr>
        <w:ind w:left="4"/>
        <w:spacing w:before="108" w:line="229" w:lineRule="auto"/>
        <w:outlineLvl w:val="3"/>
        <w:rPr>
          <w:rFonts w:ascii="SimHei" w:hAnsi="SimHei" w:eastAsia="SimHei" w:cs="SimHei"/>
          <w:sz w:val="20"/>
          <w:szCs w:val="20"/>
        </w:rPr>
      </w:pPr>
      <w:r>
        <w:rPr>
          <w:rFonts w:ascii="SimHei" w:hAnsi="SimHei" w:eastAsia="SimHei" w:cs="SimHei"/>
          <w:sz w:val="20"/>
          <w:szCs w:val="20"/>
          <w:spacing w:val="5"/>
        </w:rPr>
        <w:t>6.1.4</w:t>
      </w:r>
      <w:r>
        <w:rPr>
          <w:rFonts w:ascii="SimHei" w:hAnsi="SimHei" w:eastAsia="SimHei" w:cs="SimHei"/>
          <w:sz w:val="20"/>
          <w:szCs w:val="20"/>
          <w:spacing w:val="5"/>
        </w:rPr>
        <w:t xml:space="preserve">  </w:t>
      </w:r>
      <w:r>
        <w:rPr>
          <w:rFonts w:ascii="SimHei" w:hAnsi="SimHei" w:eastAsia="SimHei" w:cs="SimHei"/>
          <w:sz w:val="20"/>
          <w:szCs w:val="20"/>
          <w:spacing w:val="5"/>
        </w:rPr>
        <w:t>制作琴底</w:t>
      </w:r>
    </w:p>
    <w:p>
      <w:pPr>
        <w:pStyle w:val="BodyText"/>
        <w:ind w:left="425"/>
        <w:spacing w:before="143" w:line="228" w:lineRule="auto"/>
        <w:rPr>
          <w:sz w:val="20"/>
          <w:szCs w:val="20"/>
        </w:rPr>
      </w:pPr>
      <w:r>
        <w:rPr>
          <w:sz w:val="20"/>
          <w:szCs w:val="20"/>
          <w:spacing w:val="9"/>
        </w:rPr>
        <w:t>根据定款制作琴底，包括开龙池、凤沼，制作轸池、雁足孔。</w:t>
      </w:r>
    </w:p>
    <w:p>
      <w:pPr>
        <w:ind w:left="4"/>
        <w:spacing w:before="146" w:line="231" w:lineRule="auto"/>
        <w:outlineLvl w:val="3"/>
        <w:rPr>
          <w:rFonts w:ascii="SimHei" w:hAnsi="SimHei" w:eastAsia="SimHei" w:cs="SimHei"/>
          <w:sz w:val="20"/>
          <w:szCs w:val="20"/>
        </w:rPr>
      </w:pPr>
      <w:r>
        <w:rPr>
          <w:rFonts w:ascii="SimHei" w:hAnsi="SimHei" w:eastAsia="SimHei" w:cs="SimHei"/>
          <w:sz w:val="20"/>
          <w:szCs w:val="20"/>
          <w:spacing w:val="5"/>
        </w:rPr>
        <w:t>6.1.5</w:t>
      </w:r>
      <w:r>
        <w:rPr>
          <w:rFonts w:ascii="SimHei" w:hAnsi="SimHei" w:eastAsia="SimHei" w:cs="SimHei"/>
          <w:sz w:val="20"/>
          <w:szCs w:val="20"/>
          <w:spacing w:val="14"/>
        </w:rPr>
        <w:t xml:space="preserve">  </w:t>
      </w:r>
      <w:r>
        <w:rPr>
          <w:rFonts w:ascii="SimHei" w:hAnsi="SimHei" w:eastAsia="SimHei" w:cs="SimHei"/>
          <w:sz w:val="20"/>
          <w:szCs w:val="20"/>
          <w:spacing w:val="5"/>
        </w:rPr>
        <w:t>安装后置纳音</w:t>
      </w:r>
    </w:p>
    <w:p>
      <w:pPr>
        <w:pStyle w:val="BodyText"/>
        <w:ind w:left="425"/>
        <w:spacing w:before="144" w:line="228" w:lineRule="auto"/>
        <w:rPr>
          <w:sz w:val="20"/>
          <w:szCs w:val="20"/>
        </w:rPr>
      </w:pPr>
      <w:r>
        <w:rPr>
          <w:sz w:val="20"/>
          <w:szCs w:val="20"/>
          <w:spacing w:val="9"/>
        </w:rPr>
        <w:t>镶上后置纳音，此过程仍需配合试音，以防偏差。预留纳音不在此列。</w:t>
      </w:r>
    </w:p>
    <w:p>
      <w:pPr>
        <w:ind w:left="4"/>
        <w:spacing w:before="145" w:line="231" w:lineRule="auto"/>
        <w:outlineLvl w:val="3"/>
        <w:rPr>
          <w:rFonts w:ascii="SimHei" w:hAnsi="SimHei" w:eastAsia="SimHei" w:cs="SimHei"/>
          <w:sz w:val="20"/>
          <w:szCs w:val="20"/>
        </w:rPr>
      </w:pPr>
      <w:r>
        <w:rPr>
          <w:rFonts w:ascii="SimHei" w:hAnsi="SimHei" w:eastAsia="SimHei" w:cs="SimHei"/>
          <w:sz w:val="20"/>
          <w:szCs w:val="20"/>
          <w:spacing w:val="4"/>
        </w:rPr>
        <w:t>6.1.6</w:t>
      </w:r>
      <w:r>
        <w:rPr>
          <w:rFonts w:ascii="SimHei" w:hAnsi="SimHei" w:eastAsia="SimHei" w:cs="SimHei"/>
          <w:sz w:val="20"/>
          <w:szCs w:val="20"/>
          <w:spacing w:val="17"/>
        </w:rPr>
        <w:t xml:space="preserve">  </w:t>
      </w:r>
      <w:r>
        <w:rPr>
          <w:rFonts w:ascii="SimHei" w:hAnsi="SimHei" w:eastAsia="SimHei" w:cs="SimHei"/>
          <w:sz w:val="20"/>
          <w:szCs w:val="20"/>
          <w:spacing w:val="4"/>
        </w:rPr>
        <w:t>安装天地柱</w:t>
      </w:r>
    </w:p>
    <w:p>
      <w:pPr>
        <w:spacing w:line="231" w:lineRule="auto"/>
        <w:sectPr>
          <w:pgSz w:w="11900" w:h="16840"/>
          <w:pgMar w:top="1431" w:right="954" w:bottom="400" w:left="1430" w:header="0" w:footer="0" w:gutter="0"/>
        </w:sectPr>
        <w:rPr>
          <w:rFonts w:ascii="SimHei" w:hAnsi="SimHei" w:eastAsia="SimHei" w:cs="SimHei"/>
          <w:sz w:val="20"/>
          <w:szCs w:val="20"/>
        </w:rPr>
      </w:pPr>
    </w:p>
    <w:p>
      <w:pPr>
        <w:spacing w:line="251" w:lineRule="auto"/>
        <w:rPr>
          <w:rFonts w:ascii="Arial"/>
          <w:sz w:val="21"/>
        </w:rPr>
      </w:pPr>
      <w:r/>
    </w:p>
    <w:p>
      <w:pPr>
        <w:pStyle w:val="BodyText"/>
        <w:ind w:left="121" w:right="120" w:firstLine="421"/>
        <w:spacing w:before="65" w:line="254" w:lineRule="auto"/>
        <w:rPr>
          <w:sz w:val="20"/>
          <w:szCs w:val="20"/>
        </w:rPr>
      </w:pPr>
      <w:r>
        <w:rPr>
          <w:sz w:val="20"/>
          <w:szCs w:val="20"/>
          <w:spacing w:val="12"/>
        </w:rPr>
        <w:t>按照事先调试好的位置安装好天柱、地柱。亦可单独安装天柱，或单独安装地柱，或不安装天地</w:t>
      </w:r>
      <w:r>
        <w:rPr>
          <w:sz w:val="20"/>
          <w:szCs w:val="20"/>
        </w:rPr>
        <w:t>柱。</w:t>
      </w:r>
    </w:p>
    <w:p>
      <w:pPr>
        <w:ind w:left="121"/>
        <w:spacing w:before="114" w:line="229" w:lineRule="auto"/>
        <w:outlineLvl w:val="3"/>
        <w:rPr>
          <w:rFonts w:ascii="SimHei" w:hAnsi="SimHei" w:eastAsia="SimHei" w:cs="SimHei"/>
          <w:sz w:val="20"/>
          <w:szCs w:val="20"/>
        </w:rPr>
      </w:pPr>
      <w:r>
        <w:rPr>
          <w:rFonts w:ascii="SimHei" w:hAnsi="SimHei" w:eastAsia="SimHei" w:cs="SimHei"/>
          <w:sz w:val="20"/>
          <w:szCs w:val="20"/>
          <w:spacing w:val="3"/>
        </w:rPr>
        <w:t>6.1.7</w:t>
      </w:r>
      <w:r>
        <w:rPr>
          <w:rFonts w:ascii="SimHei" w:hAnsi="SimHei" w:eastAsia="SimHei" w:cs="SimHei"/>
          <w:sz w:val="20"/>
          <w:szCs w:val="20"/>
          <w:spacing w:val="11"/>
        </w:rPr>
        <w:t xml:space="preserve">  </w:t>
      </w:r>
      <w:r>
        <w:rPr>
          <w:rFonts w:ascii="SimHei" w:hAnsi="SimHei" w:eastAsia="SimHei" w:cs="SimHei"/>
          <w:sz w:val="20"/>
          <w:szCs w:val="20"/>
          <w:spacing w:val="3"/>
        </w:rPr>
        <w:t>合琴</w:t>
      </w:r>
    </w:p>
    <w:p>
      <w:pPr>
        <w:pStyle w:val="BodyText"/>
        <w:ind w:left="540"/>
        <w:spacing w:before="144" w:line="228" w:lineRule="auto"/>
        <w:rPr>
          <w:sz w:val="20"/>
          <w:szCs w:val="20"/>
        </w:rPr>
      </w:pPr>
      <w:r>
        <w:rPr>
          <w:sz w:val="20"/>
          <w:szCs w:val="20"/>
          <w:spacing w:val="9"/>
        </w:rPr>
        <w:t>将琴面和琴底粘合，以棉绳或固定模具固定，使之胶合牢固，成为琴坯。</w:t>
      </w:r>
    </w:p>
    <w:p>
      <w:pPr>
        <w:ind w:left="121"/>
        <w:spacing w:before="145" w:line="231" w:lineRule="auto"/>
        <w:outlineLvl w:val="3"/>
        <w:rPr>
          <w:rFonts w:ascii="SimHei" w:hAnsi="SimHei" w:eastAsia="SimHei" w:cs="SimHei"/>
          <w:sz w:val="20"/>
          <w:szCs w:val="20"/>
        </w:rPr>
      </w:pPr>
      <w:r>
        <w:rPr>
          <w:rFonts w:ascii="SimHei" w:hAnsi="SimHei" w:eastAsia="SimHei" w:cs="SimHei"/>
          <w:sz w:val="20"/>
          <w:szCs w:val="20"/>
          <w:spacing w:val="4"/>
        </w:rPr>
        <w:t>6.1.8</w:t>
      </w:r>
      <w:r>
        <w:rPr>
          <w:rFonts w:ascii="SimHei" w:hAnsi="SimHei" w:eastAsia="SimHei" w:cs="SimHei"/>
          <w:sz w:val="20"/>
          <w:szCs w:val="20"/>
          <w:spacing w:val="13"/>
        </w:rPr>
        <w:t xml:space="preserve">  </w:t>
      </w:r>
      <w:r>
        <w:rPr>
          <w:rFonts w:ascii="SimHei" w:hAnsi="SimHei" w:eastAsia="SimHei" w:cs="SimHei"/>
          <w:sz w:val="20"/>
          <w:szCs w:val="20"/>
          <w:spacing w:val="4"/>
        </w:rPr>
        <w:t>安装附件</w:t>
      </w:r>
    </w:p>
    <w:p>
      <w:pPr>
        <w:pStyle w:val="BodyText"/>
        <w:ind w:right="28"/>
        <w:spacing w:before="140" w:line="227" w:lineRule="auto"/>
        <w:jc w:val="right"/>
        <w:rPr>
          <w:sz w:val="20"/>
          <w:szCs w:val="20"/>
        </w:rPr>
      </w:pPr>
      <w:r>
        <w:rPr>
          <w:sz w:val="20"/>
          <w:szCs w:val="20"/>
          <w:spacing w:val="10"/>
        </w:rPr>
        <w:t>根据定款要求，在琴胎上安装岳山、承露、轸池</w:t>
      </w:r>
      <w:r>
        <w:rPr>
          <w:sz w:val="20"/>
          <w:szCs w:val="20"/>
          <w:spacing w:val="9"/>
        </w:rPr>
        <w:t>板、冠角（焦尾）、冠托、龙龈、龈托、护轸等。</w:t>
      </w:r>
    </w:p>
    <w:p>
      <w:pPr>
        <w:ind w:left="121"/>
        <w:spacing w:before="147" w:line="230" w:lineRule="auto"/>
        <w:outlineLvl w:val="3"/>
        <w:rPr>
          <w:rFonts w:ascii="SimHei" w:hAnsi="SimHei" w:eastAsia="SimHei" w:cs="SimHei"/>
          <w:sz w:val="20"/>
          <w:szCs w:val="20"/>
        </w:rPr>
      </w:pPr>
      <w:r>
        <w:rPr>
          <w:rFonts w:ascii="SimHei" w:hAnsi="SimHei" w:eastAsia="SimHei" w:cs="SimHei"/>
          <w:sz w:val="20"/>
          <w:szCs w:val="20"/>
          <w:spacing w:val="6"/>
        </w:rPr>
        <w:t>6.1.9</w:t>
      </w:r>
      <w:r>
        <w:rPr>
          <w:rFonts w:ascii="SimHei" w:hAnsi="SimHei" w:eastAsia="SimHei" w:cs="SimHei"/>
          <w:sz w:val="20"/>
          <w:szCs w:val="20"/>
          <w:spacing w:val="6"/>
        </w:rPr>
        <w:t xml:space="preserve">  </w:t>
      </w:r>
      <w:r>
        <w:rPr>
          <w:rFonts w:ascii="SimHei" w:hAnsi="SimHei" w:eastAsia="SimHei" w:cs="SimHei"/>
          <w:sz w:val="20"/>
          <w:szCs w:val="20"/>
          <w:spacing w:val="6"/>
        </w:rPr>
        <w:t>修整、校正</w:t>
      </w:r>
    </w:p>
    <w:p>
      <w:pPr>
        <w:pStyle w:val="BodyText"/>
        <w:ind w:left="545"/>
        <w:spacing w:before="142" w:line="227" w:lineRule="auto"/>
        <w:rPr>
          <w:sz w:val="20"/>
          <w:szCs w:val="20"/>
        </w:rPr>
      </w:pPr>
      <w:r>
        <w:rPr>
          <w:sz w:val="20"/>
          <w:szCs w:val="20"/>
          <w:spacing w:val="8"/>
        </w:rPr>
        <w:t>打磨整形、修整等精细加工。</w:t>
      </w:r>
    </w:p>
    <w:p>
      <w:pPr>
        <w:ind w:left="121"/>
        <w:spacing w:before="147" w:line="231" w:lineRule="auto"/>
        <w:outlineLvl w:val="2"/>
        <w:rPr>
          <w:rFonts w:ascii="SimHei" w:hAnsi="SimHei" w:eastAsia="SimHei" w:cs="SimHei"/>
          <w:sz w:val="20"/>
          <w:szCs w:val="20"/>
        </w:rPr>
      </w:pPr>
      <w:r>
        <w:rPr>
          <w:rFonts w:ascii="SimHei" w:hAnsi="SimHei" w:eastAsia="SimHei" w:cs="SimHei"/>
          <w:sz w:val="20"/>
          <w:szCs w:val="20"/>
          <w:spacing w:val="3"/>
        </w:rPr>
        <w:t>6.2</w:t>
      </w:r>
      <w:r>
        <w:rPr>
          <w:rFonts w:ascii="SimHei" w:hAnsi="SimHei" w:eastAsia="SimHei" w:cs="SimHei"/>
          <w:sz w:val="20"/>
          <w:szCs w:val="20"/>
          <w:spacing w:val="8"/>
        </w:rPr>
        <w:t xml:space="preserve">  </w:t>
      </w:r>
      <w:r>
        <w:rPr>
          <w:rFonts w:ascii="SimHei" w:hAnsi="SimHei" w:eastAsia="SimHei" w:cs="SimHei"/>
          <w:sz w:val="20"/>
          <w:szCs w:val="20"/>
          <w:spacing w:val="3"/>
        </w:rPr>
        <w:t>髹漆</w:t>
      </w:r>
    </w:p>
    <w:p>
      <w:pPr>
        <w:ind w:left="121"/>
        <w:spacing w:before="144" w:line="230" w:lineRule="auto"/>
        <w:outlineLvl w:val="3"/>
        <w:rPr>
          <w:rFonts w:ascii="SimHei" w:hAnsi="SimHei" w:eastAsia="SimHei" w:cs="SimHei"/>
          <w:sz w:val="20"/>
          <w:szCs w:val="20"/>
        </w:rPr>
      </w:pPr>
      <w:r>
        <w:rPr>
          <w:rFonts w:ascii="SimHei" w:hAnsi="SimHei" w:eastAsia="SimHei" w:cs="SimHei"/>
          <w:sz w:val="20"/>
          <w:szCs w:val="20"/>
          <w:spacing w:val="5"/>
        </w:rPr>
        <w:t>6.2.1</w:t>
      </w:r>
      <w:r>
        <w:rPr>
          <w:rFonts w:ascii="SimHei" w:hAnsi="SimHei" w:eastAsia="SimHei" w:cs="SimHei"/>
          <w:sz w:val="20"/>
          <w:szCs w:val="20"/>
          <w:spacing w:val="5"/>
        </w:rPr>
        <w:t xml:space="preserve">  </w:t>
      </w:r>
      <w:r>
        <w:rPr>
          <w:rFonts w:ascii="SimHei" w:hAnsi="SimHei" w:eastAsia="SimHei" w:cs="SimHei"/>
          <w:sz w:val="20"/>
          <w:szCs w:val="20"/>
          <w:spacing w:val="5"/>
        </w:rPr>
        <w:t>灰胎选料</w:t>
      </w:r>
    </w:p>
    <w:p>
      <w:pPr>
        <w:pStyle w:val="BodyText"/>
        <w:ind w:right="28"/>
        <w:spacing w:before="142" w:line="227" w:lineRule="auto"/>
        <w:jc w:val="right"/>
        <w:rPr>
          <w:sz w:val="20"/>
          <w:szCs w:val="20"/>
        </w:rPr>
      </w:pPr>
      <w:r>
        <w:rPr>
          <w:sz w:val="20"/>
          <w:szCs w:val="20"/>
          <w:spacing w:val="10"/>
        </w:rPr>
        <w:t>灰胎的选材以鹿角灰为上品，亦可选择瓦灰</w:t>
      </w:r>
      <w:r>
        <w:rPr>
          <w:sz w:val="20"/>
          <w:szCs w:val="20"/>
          <w:spacing w:val="9"/>
        </w:rPr>
        <w:t>、八宝灰（含鹿角霜、瓦灰、金属、玉石等材料）等。</w:t>
      </w:r>
    </w:p>
    <w:p>
      <w:pPr>
        <w:ind w:left="121"/>
        <w:spacing w:before="145" w:line="231" w:lineRule="auto"/>
        <w:outlineLvl w:val="3"/>
        <w:rPr>
          <w:rFonts w:ascii="SimHei" w:hAnsi="SimHei" w:eastAsia="SimHei" w:cs="SimHei"/>
          <w:sz w:val="20"/>
          <w:szCs w:val="20"/>
        </w:rPr>
      </w:pPr>
      <w:r>
        <w:rPr>
          <w:rFonts w:ascii="SimHei" w:hAnsi="SimHei" w:eastAsia="SimHei" w:cs="SimHei"/>
          <w:sz w:val="20"/>
          <w:szCs w:val="20"/>
          <w:spacing w:val="3"/>
        </w:rPr>
        <w:t>6.2.2</w:t>
      </w:r>
      <w:r>
        <w:rPr>
          <w:rFonts w:ascii="SimHei" w:hAnsi="SimHei" w:eastAsia="SimHei" w:cs="SimHei"/>
          <w:sz w:val="20"/>
          <w:szCs w:val="20"/>
          <w:spacing w:val="11"/>
        </w:rPr>
        <w:t xml:space="preserve">  </w:t>
      </w:r>
      <w:r>
        <w:rPr>
          <w:rFonts w:ascii="SimHei" w:hAnsi="SimHei" w:eastAsia="SimHei" w:cs="SimHei"/>
          <w:sz w:val="20"/>
          <w:szCs w:val="20"/>
          <w:spacing w:val="3"/>
        </w:rPr>
        <w:t>选漆</w:t>
      </w:r>
    </w:p>
    <w:p>
      <w:pPr>
        <w:pStyle w:val="BodyText"/>
        <w:ind w:left="541"/>
        <w:spacing w:before="144" w:line="227" w:lineRule="auto"/>
        <w:rPr>
          <w:sz w:val="20"/>
          <w:szCs w:val="20"/>
        </w:rPr>
      </w:pPr>
      <w:r>
        <w:rPr>
          <w:sz w:val="20"/>
          <w:szCs w:val="20"/>
          <w:spacing w:val="8"/>
        </w:rPr>
        <w:t>采用天然生漆，亦可选用合成大漆。</w:t>
      </w:r>
    </w:p>
    <w:p>
      <w:pPr>
        <w:ind w:left="121"/>
        <w:spacing w:before="145" w:line="229" w:lineRule="auto"/>
        <w:outlineLvl w:val="3"/>
        <w:rPr>
          <w:rFonts w:ascii="SimHei" w:hAnsi="SimHei" w:eastAsia="SimHei" w:cs="SimHei"/>
          <w:sz w:val="20"/>
          <w:szCs w:val="20"/>
        </w:rPr>
      </w:pPr>
      <w:r>
        <w:rPr>
          <w:rFonts w:ascii="SimHei" w:hAnsi="SimHei" w:eastAsia="SimHei" w:cs="SimHei"/>
          <w:sz w:val="20"/>
          <w:szCs w:val="20"/>
          <w:spacing w:val="3"/>
        </w:rPr>
        <w:t>6.2.3</w:t>
      </w:r>
      <w:r>
        <w:rPr>
          <w:rFonts w:ascii="SimHei" w:hAnsi="SimHei" w:eastAsia="SimHei" w:cs="SimHei"/>
          <w:sz w:val="20"/>
          <w:szCs w:val="20"/>
          <w:spacing w:val="11"/>
        </w:rPr>
        <w:t xml:space="preserve">  </w:t>
      </w:r>
      <w:r>
        <w:rPr>
          <w:rFonts w:ascii="SimHei" w:hAnsi="SimHei" w:eastAsia="SimHei" w:cs="SimHei"/>
          <w:sz w:val="20"/>
          <w:szCs w:val="20"/>
          <w:spacing w:val="3"/>
        </w:rPr>
        <w:t>琴徽</w:t>
      </w:r>
    </w:p>
    <w:p>
      <w:pPr>
        <w:pStyle w:val="BodyText"/>
        <w:ind w:left="543"/>
        <w:spacing w:before="145" w:line="228" w:lineRule="auto"/>
        <w:rPr>
          <w:sz w:val="20"/>
          <w:szCs w:val="20"/>
        </w:rPr>
      </w:pPr>
      <w:r>
        <w:rPr>
          <w:sz w:val="20"/>
          <w:szCs w:val="20"/>
          <w:spacing w:val="8"/>
        </w:rPr>
        <w:t>琴徽选用金、银、玉、瓷、贝壳类等。</w:t>
      </w:r>
    </w:p>
    <w:p>
      <w:pPr>
        <w:ind w:left="121"/>
        <w:spacing w:before="145" w:line="229" w:lineRule="auto"/>
        <w:outlineLvl w:val="3"/>
        <w:rPr>
          <w:rFonts w:ascii="SimHei" w:hAnsi="SimHei" w:eastAsia="SimHei" w:cs="SimHei"/>
          <w:sz w:val="20"/>
          <w:szCs w:val="20"/>
        </w:rPr>
      </w:pPr>
      <w:r>
        <w:rPr>
          <w:rFonts w:ascii="SimHei" w:hAnsi="SimHei" w:eastAsia="SimHei" w:cs="SimHei"/>
          <w:sz w:val="20"/>
          <w:szCs w:val="20"/>
          <w:spacing w:val="3"/>
        </w:rPr>
        <w:t>6.2.4</w:t>
      </w:r>
      <w:r>
        <w:rPr>
          <w:rFonts w:ascii="SimHei" w:hAnsi="SimHei" w:eastAsia="SimHei" w:cs="SimHei"/>
          <w:sz w:val="20"/>
          <w:szCs w:val="20"/>
          <w:spacing w:val="11"/>
        </w:rPr>
        <w:t xml:space="preserve">  </w:t>
      </w:r>
      <w:r>
        <w:rPr>
          <w:rFonts w:ascii="SimHei" w:hAnsi="SimHei" w:eastAsia="SimHei" w:cs="SimHei"/>
          <w:sz w:val="20"/>
          <w:szCs w:val="20"/>
          <w:spacing w:val="3"/>
        </w:rPr>
        <w:t>蒙布</w:t>
      </w:r>
    </w:p>
    <w:p>
      <w:pPr>
        <w:pStyle w:val="BodyText"/>
        <w:ind w:left="541"/>
        <w:spacing w:before="145" w:line="227" w:lineRule="auto"/>
        <w:rPr>
          <w:sz w:val="20"/>
          <w:szCs w:val="20"/>
        </w:rPr>
      </w:pPr>
      <w:r>
        <w:rPr>
          <w:sz w:val="20"/>
          <w:szCs w:val="20"/>
          <w:spacing w:val="8"/>
        </w:rPr>
        <w:t>根据需要蒙布，亦可不蒙。</w:t>
      </w:r>
    </w:p>
    <w:p>
      <w:pPr>
        <w:ind w:left="121"/>
        <w:spacing w:before="146" w:line="230" w:lineRule="auto"/>
        <w:outlineLvl w:val="3"/>
        <w:rPr>
          <w:rFonts w:ascii="SimHei" w:hAnsi="SimHei" w:eastAsia="SimHei" w:cs="SimHei"/>
          <w:sz w:val="20"/>
          <w:szCs w:val="20"/>
        </w:rPr>
      </w:pPr>
      <w:r>
        <w:rPr>
          <w:rFonts w:ascii="SimHei" w:hAnsi="SimHei" w:eastAsia="SimHei" w:cs="SimHei"/>
          <w:sz w:val="20"/>
          <w:szCs w:val="20"/>
          <w:spacing w:val="4"/>
        </w:rPr>
        <w:t>6.2.5</w:t>
      </w:r>
      <w:r>
        <w:rPr>
          <w:rFonts w:ascii="SimHei" w:hAnsi="SimHei" w:eastAsia="SimHei" w:cs="SimHei"/>
          <w:sz w:val="20"/>
          <w:szCs w:val="20"/>
          <w:spacing w:val="11"/>
        </w:rPr>
        <w:t xml:space="preserve">  </w:t>
      </w:r>
      <w:r>
        <w:rPr>
          <w:rFonts w:ascii="SimHei" w:hAnsi="SimHei" w:eastAsia="SimHei" w:cs="SimHei"/>
          <w:sz w:val="20"/>
          <w:szCs w:val="20"/>
          <w:spacing w:val="4"/>
        </w:rPr>
        <w:t>上灰胎</w:t>
      </w:r>
    </w:p>
    <w:p>
      <w:pPr>
        <w:pStyle w:val="BodyText"/>
        <w:ind w:left="122" w:right="120" w:firstLine="420"/>
        <w:spacing w:before="143" w:line="252" w:lineRule="auto"/>
        <w:rPr>
          <w:sz w:val="20"/>
          <w:szCs w:val="20"/>
        </w:rPr>
      </w:pPr>
      <w:r>
        <w:rPr>
          <w:sz w:val="20"/>
          <w:szCs w:val="20"/>
          <w:spacing w:val="12"/>
        </w:rPr>
        <w:t>用生漆（合成大漆）调和鹿角霜（瓦灰等）制成腻子，均匀地涂抹到琴体表面形成灰胎，分粗中</w:t>
      </w:r>
      <w:r>
        <w:rPr>
          <w:sz w:val="20"/>
          <w:szCs w:val="20"/>
          <w:spacing w:val="7"/>
        </w:rPr>
        <w:t>细涂抹多次（不低于6次）。</w:t>
      </w:r>
    </w:p>
    <w:p>
      <w:pPr>
        <w:ind w:left="121"/>
        <w:spacing w:before="118" w:line="229" w:lineRule="auto"/>
        <w:outlineLvl w:val="3"/>
        <w:rPr>
          <w:rFonts w:ascii="SimHei" w:hAnsi="SimHei" w:eastAsia="SimHei" w:cs="SimHei"/>
          <w:sz w:val="20"/>
          <w:szCs w:val="20"/>
        </w:rPr>
      </w:pPr>
      <w:r>
        <w:rPr>
          <w:rFonts w:ascii="SimHei" w:hAnsi="SimHei" w:eastAsia="SimHei" w:cs="SimHei"/>
          <w:sz w:val="20"/>
          <w:szCs w:val="20"/>
          <w:spacing w:val="3"/>
        </w:rPr>
        <w:t>6.2.6</w:t>
      </w:r>
      <w:r>
        <w:rPr>
          <w:rFonts w:ascii="SimHei" w:hAnsi="SimHei" w:eastAsia="SimHei" w:cs="SimHei"/>
          <w:sz w:val="20"/>
          <w:szCs w:val="20"/>
          <w:spacing w:val="11"/>
        </w:rPr>
        <w:t xml:space="preserve">  </w:t>
      </w:r>
      <w:r>
        <w:rPr>
          <w:rFonts w:ascii="SimHei" w:hAnsi="SimHei" w:eastAsia="SimHei" w:cs="SimHei"/>
          <w:sz w:val="20"/>
          <w:szCs w:val="20"/>
          <w:spacing w:val="3"/>
        </w:rPr>
        <w:t>窨干</w:t>
      </w:r>
    </w:p>
    <w:p>
      <w:pPr>
        <w:pStyle w:val="BodyText"/>
        <w:ind w:left="541"/>
        <w:spacing w:before="145" w:line="227" w:lineRule="auto"/>
        <w:rPr>
          <w:sz w:val="20"/>
          <w:szCs w:val="20"/>
        </w:rPr>
      </w:pPr>
      <w:r>
        <w:rPr>
          <w:sz w:val="20"/>
          <w:szCs w:val="20"/>
          <w:spacing w:val="9"/>
        </w:rPr>
        <w:t>刮好灰胎后，放入窨房阴干，然后打磨，如此往复多次。</w:t>
      </w:r>
    </w:p>
    <w:p>
      <w:pPr>
        <w:ind w:left="121"/>
        <w:spacing w:before="148" w:line="230" w:lineRule="auto"/>
        <w:outlineLvl w:val="3"/>
        <w:rPr>
          <w:rFonts w:ascii="SimHei" w:hAnsi="SimHei" w:eastAsia="SimHei" w:cs="SimHei"/>
          <w:sz w:val="20"/>
          <w:szCs w:val="20"/>
        </w:rPr>
      </w:pPr>
      <w:r>
        <w:rPr>
          <w:rFonts w:ascii="SimHei" w:hAnsi="SimHei" w:eastAsia="SimHei" w:cs="SimHei"/>
          <w:sz w:val="20"/>
          <w:szCs w:val="20"/>
          <w:spacing w:val="6"/>
        </w:rPr>
        <w:t>6.2.7</w:t>
      </w:r>
      <w:r>
        <w:rPr>
          <w:rFonts w:ascii="SimHei" w:hAnsi="SimHei" w:eastAsia="SimHei" w:cs="SimHei"/>
          <w:sz w:val="20"/>
          <w:szCs w:val="20"/>
          <w:spacing w:val="6"/>
        </w:rPr>
        <w:t xml:space="preserve">  </w:t>
      </w:r>
      <w:r>
        <w:rPr>
          <w:rFonts w:ascii="SimHei" w:hAnsi="SimHei" w:eastAsia="SimHei" w:cs="SimHei"/>
          <w:sz w:val="20"/>
          <w:szCs w:val="20"/>
          <w:spacing w:val="6"/>
        </w:rPr>
        <w:t>降岳山、排刹音。</w:t>
      </w:r>
    </w:p>
    <w:p>
      <w:pPr>
        <w:pStyle w:val="BodyText"/>
        <w:ind w:left="543"/>
        <w:spacing w:before="141" w:line="228" w:lineRule="auto"/>
        <w:rPr>
          <w:sz w:val="20"/>
          <w:szCs w:val="20"/>
        </w:rPr>
      </w:pPr>
      <w:r>
        <w:rPr>
          <w:sz w:val="20"/>
          <w:szCs w:val="20"/>
          <w:spacing w:val="9"/>
        </w:rPr>
        <w:t>用琴弓将岳山高度降到手感舒适为宜，去除有可能出现的杂音（刹音</w:t>
      </w:r>
      <w:r>
        <w:rPr>
          <w:sz w:val="20"/>
          <w:szCs w:val="20"/>
          <w:spacing w:val="8"/>
        </w:rPr>
        <w:t>）。</w:t>
      </w:r>
    </w:p>
    <w:p>
      <w:pPr>
        <w:ind w:left="121"/>
        <w:spacing w:before="147" w:line="231" w:lineRule="auto"/>
        <w:outlineLvl w:val="3"/>
        <w:rPr>
          <w:rFonts w:ascii="SimHei" w:hAnsi="SimHei" w:eastAsia="SimHei" w:cs="SimHei"/>
          <w:sz w:val="20"/>
          <w:szCs w:val="20"/>
        </w:rPr>
      </w:pPr>
      <w:r>
        <w:rPr>
          <w:rFonts w:ascii="SimHei" w:hAnsi="SimHei" w:eastAsia="SimHei" w:cs="SimHei"/>
          <w:sz w:val="20"/>
          <w:szCs w:val="20"/>
          <w:spacing w:val="4"/>
        </w:rPr>
        <w:t>6.2.8</w:t>
      </w:r>
      <w:r>
        <w:rPr>
          <w:rFonts w:ascii="SimHei" w:hAnsi="SimHei" w:eastAsia="SimHei" w:cs="SimHei"/>
          <w:sz w:val="20"/>
          <w:szCs w:val="20"/>
          <w:spacing w:val="13"/>
        </w:rPr>
        <w:t xml:space="preserve">  </w:t>
      </w:r>
      <w:r>
        <w:rPr>
          <w:rFonts w:ascii="SimHei" w:hAnsi="SimHei" w:eastAsia="SimHei" w:cs="SimHei"/>
          <w:sz w:val="20"/>
          <w:szCs w:val="20"/>
          <w:spacing w:val="4"/>
        </w:rPr>
        <w:t>安装徽位</w:t>
      </w:r>
    </w:p>
    <w:p>
      <w:pPr>
        <w:pStyle w:val="BodyText"/>
        <w:ind w:left="543"/>
        <w:spacing w:before="141" w:line="228" w:lineRule="auto"/>
        <w:rPr>
          <w:sz w:val="20"/>
          <w:szCs w:val="20"/>
        </w:rPr>
      </w:pPr>
      <w:r>
        <w:rPr>
          <w:sz w:val="20"/>
          <w:szCs w:val="20"/>
          <w:spacing w:val="9"/>
        </w:rPr>
        <w:t>徽的中心点对应有效弦长的点应符合表2的要求。徽直径应符合表3的要求。</w:t>
      </w:r>
    </w:p>
    <w:p>
      <w:pPr>
        <w:ind w:left="4510"/>
        <w:spacing w:before="145" w:line="231" w:lineRule="auto"/>
        <w:rPr>
          <w:rFonts w:ascii="SimHei" w:hAnsi="SimHei" w:eastAsia="SimHei" w:cs="SimHei"/>
          <w:sz w:val="20"/>
          <w:szCs w:val="20"/>
        </w:rPr>
      </w:pPr>
      <w:r>
        <w:rPr>
          <w:rFonts w:ascii="SimHei" w:hAnsi="SimHei" w:eastAsia="SimHei" w:cs="SimHei"/>
          <w:sz w:val="20"/>
          <w:szCs w:val="20"/>
          <w:spacing w:val="-2"/>
        </w:rPr>
        <w:t>表</w:t>
      </w:r>
      <w:r>
        <w:rPr>
          <w:rFonts w:ascii="SimHei" w:hAnsi="SimHei" w:eastAsia="SimHei" w:cs="SimHei"/>
          <w:sz w:val="20"/>
          <w:szCs w:val="20"/>
          <w:spacing w:val="-41"/>
        </w:rPr>
        <w:t xml:space="preserve"> </w:t>
      </w:r>
      <w:r>
        <w:rPr>
          <w:rFonts w:ascii="SimHei" w:hAnsi="SimHei" w:eastAsia="SimHei" w:cs="SimHei"/>
          <w:sz w:val="20"/>
          <w:szCs w:val="20"/>
          <w:spacing w:val="-2"/>
        </w:rPr>
        <w:t>2</w:t>
      </w:r>
    </w:p>
    <w:p>
      <w:pPr>
        <w:spacing w:line="111" w:lineRule="exact"/>
        <w:rPr/>
      </w:pPr>
      <w:r/>
    </w:p>
    <w:tbl>
      <w:tblPr>
        <w:tblStyle w:val="TableNormal"/>
        <w:tblW w:w="95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82"/>
        <w:gridCol w:w="734"/>
        <w:gridCol w:w="734"/>
        <w:gridCol w:w="734"/>
        <w:gridCol w:w="734"/>
        <w:gridCol w:w="631"/>
        <w:gridCol w:w="631"/>
        <w:gridCol w:w="631"/>
        <w:gridCol w:w="631"/>
        <w:gridCol w:w="631"/>
        <w:gridCol w:w="631"/>
        <w:gridCol w:w="631"/>
        <w:gridCol w:w="635"/>
      </w:tblGrid>
      <w:tr>
        <w:trPr>
          <w:trHeight w:val="475" w:hRule="atLeast"/>
        </w:trPr>
        <w:tc>
          <w:tcPr>
            <w:tcW w:w="1582" w:type="dxa"/>
            <w:vAlign w:val="top"/>
          </w:tcPr>
          <w:p>
            <w:pPr>
              <w:pStyle w:val="TableText"/>
              <w:ind w:left="616"/>
              <w:spacing w:before="147" w:line="220" w:lineRule="auto"/>
              <w:rPr/>
            </w:pPr>
            <w:r>
              <w:rPr>
                <w:spacing w:val="-5"/>
              </w:rPr>
              <w:t>徽名</w:t>
            </w:r>
          </w:p>
        </w:tc>
        <w:tc>
          <w:tcPr>
            <w:tcW w:w="734" w:type="dxa"/>
            <w:vAlign w:val="top"/>
          </w:tcPr>
          <w:p>
            <w:pPr>
              <w:pStyle w:val="TableText"/>
              <w:ind w:left="279" w:right="186" w:hanging="89"/>
              <w:spacing w:before="32" w:line="222" w:lineRule="auto"/>
              <w:rPr/>
            </w:pPr>
            <w:r>
              <w:rPr>
                <w:spacing w:val="-4"/>
              </w:rPr>
              <w:t>十三</w:t>
            </w:r>
            <w:r>
              <w:rPr/>
              <w:t>徽</w:t>
            </w:r>
          </w:p>
        </w:tc>
        <w:tc>
          <w:tcPr>
            <w:tcW w:w="734" w:type="dxa"/>
            <w:vAlign w:val="top"/>
          </w:tcPr>
          <w:p>
            <w:pPr>
              <w:pStyle w:val="TableText"/>
              <w:ind w:left="281" w:right="185" w:hanging="91"/>
              <w:spacing w:before="32" w:line="222" w:lineRule="auto"/>
              <w:rPr/>
            </w:pPr>
            <w:r>
              <w:rPr>
                <w:spacing w:val="-4"/>
              </w:rPr>
              <w:t>十二</w:t>
            </w:r>
            <w:r>
              <w:rPr/>
              <w:t>徽</w:t>
            </w:r>
          </w:p>
        </w:tc>
        <w:tc>
          <w:tcPr>
            <w:tcW w:w="734" w:type="dxa"/>
            <w:vAlign w:val="top"/>
          </w:tcPr>
          <w:p>
            <w:pPr>
              <w:pStyle w:val="TableText"/>
              <w:ind w:left="282" w:right="185" w:hanging="91"/>
              <w:spacing w:before="32" w:line="222" w:lineRule="auto"/>
              <w:rPr/>
            </w:pPr>
            <w:r>
              <w:rPr>
                <w:spacing w:val="-4"/>
              </w:rPr>
              <w:t>十一</w:t>
            </w:r>
            <w:r>
              <w:rPr/>
              <w:t>徽</w:t>
            </w:r>
          </w:p>
        </w:tc>
        <w:tc>
          <w:tcPr>
            <w:tcW w:w="734" w:type="dxa"/>
            <w:vAlign w:val="top"/>
          </w:tcPr>
          <w:p>
            <w:pPr>
              <w:pStyle w:val="TableText"/>
              <w:ind w:left="194"/>
              <w:spacing w:before="147" w:line="220" w:lineRule="auto"/>
              <w:rPr/>
            </w:pPr>
            <w:r>
              <w:rPr>
                <w:spacing w:val="-4"/>
              </w:rPr>
              <w:t>十徽</w:t>
            </w:r>
          </w:p>
        </w:tc>
        <w:tc>
          <w:tcPr>
            <w:tcW w:w="631" w:type="dxa"/>
            <w:vAlign w:val="top"/>
          </w:tcPr>
          <w:p>
            <w:pPr>
              <w:pStyle w:val="TableText"/>
              <w:ind w:left="145"/>
              <w:spacing w:before="147" w:line="220" w:lineRule="auto"/>
              <w:rPr/>
            </w:pPr>
            <w:r>
              <w:rPr>
                <w:spacing w:val="-6"/>
              </w:rPr>
              <w:t>九徽</w:t>
            </w:r>
          </w:p>
        </w:tc>
        <w:tc>
          <w:tcPr>
            <w:tcW w:w="631" w:type="dxa"/>
            <w:vAlign w:val="top"/>
          </w:tcPr>
          <w:p>
            <w:pPr>
              <w:pStyle w:val="TableText"/>
              <w:ind w:left="144"/>
              <w:spacing w:before="147" w:line="220" w:lineRule="auto"/>
              <w:rPr/>
            </w:pPr>
            <w:r>
              <w:rPr>
                <w:spacing w:val="-5"/>
              </w:rPr>
              <w:t>八徽</w:t>
            </w:r>
          </w:p>
        </w:tc>
        <w:tc>
          <w:tcPr>
            <w:tcW w:w="631" w:type="dxa"/>
            <w:vAlign w:val="top"/>
          </w:tcPr>
          <w:p>
            <w:pPr>
              <w:pStyle w:val="TableText"/>
              <w:ind w:left="142"/>
              <w:spacing w:before="147" w:line="220" w:lineRule="auto"/>
              <w:rPr/>
            </w:pPr>
            <w:r>
              <w:rPr>
                <w:spacing w:val="-5"/>
              </w:rPr>
              <w:t>六徽</w:t>
            </w:r>
          </w:p>
        </w:tc>
        <w:tc>
          <w:tcPr>
            <w:tcW w:w="631" w:type="dxa"/>
            <w:vAlign w:val="top"/>
          </w:tcPr>
          <w:p>
            <w:pPr>
              <w:pStyle w:val="TableText"/>
              <w:ind w:left="144"/>
              <w:spacing w:before="147" w:line="220" w:lineRule="auto"/>
              <w:rPr/>
            </w:pPr>
            <w:r>
              <w:rPr>
                <w:spacing w:val="-5"/>
              </w:rPr>
              <w:t>五徽</w:t>
            </w:r>
          </w:p>
        </w:tc>
        <w:tc>
          <w:tcPr>
            <w:tcW w:w="631" w:type="dxa"/>
            <w:vAlign w:val="top"/>
          </w:tcPr>
          <w:p>
            <w:pPr>
              <w:pStyle w:val="TableText"/>
              <w:ind w:left="158"/>
              <w:spacing w:before="147" w:line="220" w:lineRule="auto"/>
              <w:rPr/>
            </w:pPr>
            <w:r>
              <w:rPr>
                <w:spacing w:val="-12"/>
              </w:rPr>
              <w:t>四徽</w:t>
            </w:r>
          </w:p>
        </w:tc>
        <w:tc>
          <w:tcPr>
            <w:tcW w:w="631" w:type="dxa"/>
            <w:vAlign w:val="top"/>
          </w:tcPr>
          <w:p>
            <w:pPr>
              <w:pStyle w:val="TableText"/>
              <w:ind w:left="142"/>
              <w:spacing w:before="147" w:line="220" w:lineRule="auto"/>
              <w:rPr/>
            </w:pPr>
            <w:r>
              <w:rPr>
                <w:spacing w:val="-4"/>
              </w:rPr>
              <w:t>三徽</w:t>
            </w:r>
          </w:p>
        </w:tc>
        <w:tc>
          <w:tcPr>
            <w:tcW w:w="631" w:type="dxa"/>
            <w:vAlign w:val="top"/>
          </w:tcPr>
          <w:p>
            <w:pPr>
              <w:pStyle w:val="TableText"/>
              <w:ind w:left="145"/>
              <w:spacing w:before="147" w:line="220" w:lineRule="auto"/>
              <w:rPr/>
            </w:pPr>
            <w:r>
              <w:rPr>
                <w:spacing w:val="-5"/>
              </w:rPr>
              <w:t>二徽</w:t>
            </w:r>
          </w:p>
        </w:tc>
        <w:tc>
          <w:tcPr>
            <w:tcW w:w="635" w:type="dxa"/>
            <w:vAlign w:val="top"/>
          </w:tcPr>
          <w:p>
            <w:pPr>
              <w:pStyle w:val="TableText"/>
              <w:ind w:left="145"/>
              <w:spacing w:before="147" w:line="220" w:lineRule="auto"/>
              <w:rPr/>
            </w:pPr>
            <w:r>
              <w:rPr>
                <w:spacing w:val="-5"/>
              </w:rPr>
              <w:t>一徽</w:t>
            </w:r>
          </w:p>
        </w:tc>
      </w:tr>
      <w:tr>
        <w:trPr>
          <w:trHeight w:val="810" w:hRule="atLeast"/>
        </w:trPr>
        <w:tc>
          <w:tcPr>
            <w:tcW w:w="1582" w:type="dxa"/>
            <w:vAlign w:val="top"/>
          </w:tcPr>
          <w:p>
            <w:pPr>
              <w:spacing w:line="255" w:lineRule="auto"/>
              <w:rPr>
                <w:rFonts w:ascii="Arial"/>
                <w:sz w:val="21"/>
              </w:rPr>
            </w:pPr>
            <w:r/>
          </w:p>
          <w:p>
            <w:pPr>
              <w:pStyle w:val="TableText"/>
              <w:ind w:left="286"/>
              <w:spacing w:before="58" w:line="220" w:lineRule="auto"/>
              <w:rPr/>
            </w:pPr>
            <w:r>
              <w:rPr>
                <w:spacing w:val="-9"/>
              </w:rPr>
              <w:t>有效弦长的点</w:t>
            </w:r>
          </w:p>
        </w:tc>
        <w:tc>
          <w:tcPr>
            <w:tcW w:w="734" w:type="dxa"/>
            <w:vAlign w:val="top"/>
          </w:tcPr>
          <w:p>
            <w:pPr>
              <w:pStyle w:val="TableText"/>
              <w:ind w:left="239"/>
              <w:spacing w:before="298" w:line="224" w:lineRule="auto"/>
              <w:rPr/>
            </w:pPr>
            <w:r>
              <w:rPr>
                <w:spacing w:val="-4"/>
              </w:rPr>
              <w:t>7/8</w:t>
            </w:r>
          </w:p>
        </w:tc>
        <w:tc>
          <w:tcPr>
            <w:tcW w:w="734" w:type="dxa"/>
            <w:vAlign w:val="top"/>
          </w:tcPr>
          <w:p>
            <w:pPr>
              <w:pStyle w:val="TableText"/>
              <w:ind w:left="239"/>
              <w:spacing w:before="298" w:line="224" w:lineRule="auto"/>
              <w:rPr/>
            </w:pPr>
            <w:r>
              <w:rPr>
                <w:spacing w:val="-4"/>
              </w:rPr>
              <w:t>5/6</w:t>
            </w:r>
          </w:p>
        </w:tc>
        <w:tc>
          <w:tcPr>
            <w:tcW w:w="734" w:type="dxa"/>
            <w:vAlign w:val="top"/>
          </w:tcPr>
          <w:p>
            <w:pPr>
              <w:pStyle w:val="TableText"/>
              <w:ind w:left="235"/>
              <w:spacing w:before="298" w:line="224" w:lineRule="auto"/>
              <w:rPr/>
            </w:pPr>
            <w:r>
              <w:rPr>
                <w:spacing w:val="-2"/>
              </w:rPr>
              <w:t>4/5</w:t>
            </w:r>
          </w:p>
        </w:tc>
        <w:tc>
          <w:tcPr>
            <w:tcW w:w="734" w:type="dxa"/>
            <w:vAlign w:val="top"/>
          </w:tcPr>
          <w:p>
            <w:pPr>
              <w:pStyle w:val="TableText"/>
              <w:ind w:left="240"/>
              <w:spacing w:before="298" w:line="224" w:lineRule="auto"/>
              <w:rPr/>
            </w:pPr>
            <w:r>
              <w:rPr>
                <w:spacing w:val="-4"/>
              </w:rPr>
              <w:t>3/4</w:t>
            </w:r>
          </w:p>
        </w:tc>
        <w:tc>
          <w:tcPr>
            <w:tcW w:w="631" w:type="dxa"/>
            <w:vAlign w:val="top"/>
          </w:tcPr>
          <w:p>
            <w:pPr>
              <w:pStyle w:val="TableText"/>
              <w:ind w:left="188"/>
              <w:spacing w:before="298" w:line="224" w:lineRule="auto"/>
              <w:rPr/>
            </w:pPr>
            <w:r>
              <w:rPr>
                <w:spacing w:val="-3"/>
              </w:rPr>
              <w:t>2/3</w:t>
            </w:r>
          </w:p>
        </w:tc>
        <w:tc>
          <w:tcPr>
            <w:tcW w:w="631" w:type="dxa"/>
            <w:vAlign w:val="top"/>
          </w:tcPr>
          <w:p>
            <w:pPr>
              <w:pStyle w:val="TableText"/>
              <w:ind w:left="190"/>
              <w:spacing w:before="298" w:line="224" w:lineRule="auto"/>
              <w:rPr/>
            </w:pPr>
            <w:r>
              <w:rPr>
                <w:spacing w:val="-4"/>
              </w:rPr>
              <w:t>3/5</w:t>
            </w:r>
          </w:p>
        </w:tc>
        <w:tc>
          <w:tcPr>
            <w:tcW w:w="631" w:type="dxa"/>
            <w:vAlign w:val="top"/>
          </w:tcPr>
          <w:p>
            <w:pPr>
              <w:pStyle w:val="TableText"/>
              <w:ind w:left="189"/>
              <w:spacing w:before="298" w:line="224" w:lineRule="auto"/>
              <w:rPr/>
            </w:pPr>
            <w:r>
              <w:rPr>
                <w:spacing w:val="-3"/>
              </w:rPr>
              <w:t>2/5</w:t>
            </w:r>
          </w:p>
        </w:tc>
        <w:tc>
          <w:tcPr>
            <w:tcW w:w="631" w:type="dxa"/>
            <w:vAlign w:val="top"/>
          </w:tcPr>
          <w:p>
            <w:pPr>
              <w:pStyle w:val="TableText"/>
              <w:ind w:left="200"/>
              <w:spacing w:before="298" w:line="224" w:lineRule="auto"/>
              <w:rPr/>
            </w:pPr>
            <w:r>
              <w:rPr>
                <w:spacing w:val="-7"/>
              </w:rPr>
              <w:t>1/3</w:t>
            </w:r>
          </w:p>
        </w:tc>
        <w:tc>
          <w:tcPr>
            <w:tcW w:w="631" w:type="dxa"/>
            <w:vAlign w:val="top"/>
          </w:tcPr>
          <w:p>
            <w:pPr>
              <w:pStyle w:val="TableText"/>
              <w:ind w:left="200"/>
              <w:spacing w:before="298" w:line="224" w:lineRule="auto"/>
              <w:rPr/>
            </w:pPr>
            <w:r>
              <w:rPr>
                <w:spacing w:val="-7"/>
              </w:rPr>
              <w:t>1/4</w:t>
            </w:r>
          </w:p>
        </w:tc>
        <w:tc>
          <w:tcPr>
            <w:tcW w:w="631" w:type="dxa"/>
            <w:vAlign w:val="top"/>
          </w:tcPr>
          <w:p>
            <w:pPr>
              <w:pStyle w:val="TableText"/>
              <w:ind w:left="200"/>
              <w:spacing w:before="298" w:line="224" w:lineRule="auto"/>
              <w:rPr/>
            </w:pPr>
            <w:r>
              <w:rPr>
                <w:spacing w:val="-7"/>
              </w:rPr>
              <w:t>1/5</w:t>
            </w:r>
          </w:p>
        </w:tc>
        <w:tc>
          <w:tcPr>
            <w:tcW w:w="631" w:type="dxa"/>
            <w:vAlign w:val="top"/>
          </w:tcPr>
          <w:p>
            <w:pPr>
              <w:pStyle w:val="TableText"/>
              <w:ind w:left="201"/>
              <w:spacing w:before="298" w:line="224" w:lineRule="auto"/>
              <w:rPr/>
            </w:pPr>
            <w:r>
              <w:rPr>
                <w:spacing w:val="-7"/>
              </w:rPr>
              <w:t>1/6</w:t>
            </w:r>
          </w:p>
        </w:tc>
        <w:tc>
          <w:tcPr>
            <w:tcW w:w="635" w:type="dxa"/>
            <w:vAlign w:val="top"/>
          </w:tcPr>
          <w:p>
            <w:pPr>
              <w:pStyle w:val="TableText"/>
              <w:ind w:left="198"/>
              <w:spacing w:before="298" w:line="224" w:lineRule="auto"/>
              <w:rPr/>
            </w:pPr>
            <w:r>
              <w:rPr>
                <w:spacing w:val="-7"/>
              </w:rPr>
              <w:t>1/8</w:t>
            </w:r>
          </w:p>
        </w:tc>
      </w:tr>
    </w:tbl>
    <w:p>
      <w:pPr>
        <w:ind w:left="4510"/>
        <w:spacing w:before="152" w:line="231" w:lineRule="auto"/>
        <w:rPr>
          <w:rFonts w:ascii="SimHei" w:hAnsi="SimHei" w:eastAsia="SimHei" w:cs="SimHei"/>
          <w:sz w:val="20"/>
          <w:szCs w:val="20"/>
        </w:rPr>
      </w:pPr>
      <w:r>
        <w:rPr>
          <w:rFonts w:ascii="SimHei" w:hAnsi="SimHei" w:eastAsia="SimHei" w:cs="SimHei"/>
          <w:sz w:val="20"/>
          <w:szCs w:val="20"/>
          <w:spacing w:val="-2"/>
        </w:rPr>
        <w:t>表</w:t>
      </w:r>
      <w:r>
        <w:rPr>
          <w:rFonts w:ascii="SimHei" w:hAnsi="SimHei" w:eastAsia="SimHei" w:cs="SimHei"/>
          <w:sz w:val="20"/>
          <w:szCs w:val="20"/>
          <w:spacing w:val="-39"/>
        </w:rPr>
        <w:t xml:space="preserve"> </w:t>
      </w:r>
      <w:r>
        <w:rPr>
          <w:rFonts w:ascii="SimHei" w:hAnsi="SimHei" w:eastAsia="SimHei" w:cs="SimHei"/>
          <w:sz w:val="20"/>
          <w:szCs w:val="20"/>
          <w:spacing w:val="-2"/>
        </w:rPr>
        <w:t>3</w:t>
      </w:r>
    </w:p>
    <w:p>
      <w:pPr>
        <w:spacing w:line="112"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09"/>
        <w:gridCol w:w="3165"/>
      </w:tblGrid>
      <w:tr>
        <w:trPr>
          <w:trHeight w:val="241" w:hRule="atLeast"/>
        </w:trPr>
        <w:tc>
          <w:tcPr>
            <w:tcW w:w="6409" w:type="dxa"/>
            <w:vAlign w:val="top"/>
          </w:tcPr>
          <w:p>
            <w:pPr>
              <w:pStyle w:val="TableText"/>
              <w:ind w:left="2942"/>
              <w:spacing w:before="32" w:line="204" w:lineRule="auto"/>
              <w:rPr/>
            </w:pPr>
            <w:r>
              <w:rPr>
                <w:spacing w:val="-5"/>
              </w:rPr>
              <w:t>名</w:t>
            </w:r>
            <w:r>
              <w:rPr>
                <w:spacing w:val="3"/>
              </w:rPr>
              <w:t xml:space="preserve">  </w:t>
            </w:r>
            <w:r>
              <w:rPr>
                <w:spacing w:val="-5"/>
              </w:rPr>
              <w:t>称</w:t>
            </w:r>
          </w:p>
        </w:tc>
        <w:tc>
          <w:tcPr>
            <w:tcW w:w="3165" w:type="dxa"/>
            <w:vAlign w:val="top"/>
          </w:tcPr>
          <w:p>
            <w:pPr>
              <w:pStyle w:val="TableText"/>
              <w:ind w:left="1318"/>
              <w:spacing w:before="32" w:line="204" w:lineRule="auto"/>
              <w:rPr/>
            </w:pPr>
            <w:r>
              <w:rPr>
                <w:spacing w:val="-5"/>
              </w:rPr>
              <w:t>直</w:t>
            </w:r>
            <w:r>
              <w:rPr>
                <w:spacing w:val="3"/>
              </w:rPr>
              <w:t xml:space="preserve">  </w:t>
            </w:r>
            <w:r>
              <w:rPr>
                <w:spacing w:val="-5"/>
              </w:rPr>
              <w:t>径</w:t>
            </w:r>
          </w:p>
        </w:tc>
      </w:tr>
      <w:tr>
        <w:trPr>
          <w:trHeight w:val="237" w:hRule="atLeast"/>
        </w:trPr>
        <w:tc>
          <w:tcPr>
            <w:tcW w:w="6409" w:type="dxa"/>
            <w:vAlign w:val="top"/>
          </w:tcPr>
          <w:p>
            <w:pPr>
              <w:pStyle w:val="TableText"/>
              <w:ind w:left="115"/>
              <w:spacing w:before="29" w:line="203" w:lineRule="auto"/>
              <w:rPr/>
            </w:pPr>
            <w:r>
              <w:rPr>
                <w:spacing w:val="-4"/>
              </w:rPr>
              <w:t>七徽</w:t>
            </w:r>
          </w:p>
        </w:tc>
        <w:tc>
          <w:tcPr>
            <w:tcW w:w="3165" w:type="dxa"/>
            <w:vAlign w:val="top"/>
          </w:tcPr>
          <w:p>
            <w:pPr>
              <w:pStyle w:val="TableText"/>
              <w:ind w:left="1363"/>
              <w:spacing w:before="29" w:line="203" w:lineRule="auto"/>
              <w:rPr/>
            </w:pPr>
            <w:r>
              <w:rPr>
                <w:spacing w:val="-2"/>
              </w:rPr>
              <w:t>9～12</w:t>
            </w:r>
          </w:p>
        </w:tc>
      </w:tr>
      <w:tr>
        <w:trPr>
          <w:trHeight w:val="238" w:hRule="atLeast"/>
        </w:trPr>
        <w:tc>
          <w:tcPr>
            <w:tcW w:w="6409" w:type="dxa"/>
            <w:vAlign w:val="top"/>
          </w:tcPr>
          <w:p>
            <w:pPr>
              <w:pStyle w:val="TableText"/>
              <w:ind w:left="132"/>
              <w:spacing w:before="29" w:line="204" w:lineRule="auto"/>
              <w:rPr/>
            </w:pPr>
            <w:r>
              <w:rPr>
                <w:spacing w:val="-2"/>
              </w:rPr>
              <w:t>四徽、五徽、六徽、八徽、九徽、十徽</w:t>
            </w:r>
          </w:p>
        </w:tc>
        <w:tc>
          <w:tcPr>
            <w:tcW w:w="3165" w:type="dxa"/>
            <w:vAlign w:val="top"/>
          </w:tcPr>
          <w:p>
            <w:pPr>
              <w:pStyle w:val="TableText"/>
              <w:ind w:left="1410"/>
              <w:spacing w:before="29" w:line="204" w:lineRule="auto"/>
              <w:rPr/>
            </w:pPr>
            <w:r>
              <w:rPr>
                <w:spacing w:val="-4"/>
              </w:rPr>
              <w:t>7～9</w:t>
            </w:r>
          </w:p>
        </w:tc>
      </w:tr>
      <w:tr>
        <w:trPr>
          <w:trHeight w:val="241" w:hRule="atLeast"/>
        </w:trPr>
        <w:tc>
          <w:tcPr>
            <w:tcW w:w="6409" w:type="dxa"/>
            <w:vAlign w:val="top"/>
          </w:tcPr>
          <w:p>
            <w:pPr>
              <w:pStyle w:val="TableText"/>
              <w:ind w:left="118"/>
              <w:spacing w:before="31" w:line="205" w:lineRule="auto"/>
              <w:rPr/>
            </w:pPr>
            <w:r>
              <w:rPr>
                <w:spacing w:val="-1"/>
              </w:rPr>
              <w:t>一徽、二徽、三徽、十一徽、十二徽、十三徽</w:t>
            </w:r>
          </w:p>
        </w:tc>
        <w:tc>
          <w:tcPr>
            <w:tcW w:w="3165" w:type="dxa"/>
            <w:vAlign w:val="top"/>
          </w:tcPr>
          <w:p>
            <w:pPr>
              <w:pStyle w:val="TableText"/>
              <w:ind w:left="1409"/>
              <w:spacing w:before="31" w:line="205" w:lineRule="auto"/>
              <w:rPr/>
            </w:pPr>
            <w:r>
              <w:rPr>
                <w:spacing w:val="-4"/>
              </w:rPr>
              <w:t>5～6</w:t>
            </w:r>
          </w:p>
        </w:tc>
      </w:tr>
    </w:tbl>
    <w:p>
      <w:pPr>
        <w:ind w:left="121"/>
        <w:spacing w:before="151" w:line="231" w:lineRule="auto"/>
        <w:outlineLvl w:val="2"/>
        <w:rPr>
          <w:rFonts w:ascii="SimHei" w:hAnsi="SimHei" w:eastAsia="SimHei" w:cs="SimHei"/>
          <w:sz w:val="20"/>
          <w:szCs w:val="20"/>
        </w:rPr>
      </w:pPr>
      <w:r>
        <w:rPr>
          <w:rFonts w:ascii="SimHei" w:hAnsi="SimHei" w:eastAsia="SimHei" w:cs="SimHei"/>
          <w:sz w:val="20"/>
          <w:szCs w:val="20"/>
          <w:spacing w:val="2"/>
        </w:rPr>
        <w:t>6.3</w:t>
      </w:r>
      <w:r>
        <w:rPr>
          <w:rFonts w:ascii="SimHei" w:hAnsi="SimHei" w:eastAsia="SimHei" w:cs="SimHei"/>
          <w:sz w:val="20"/>
          <w:szCs w:val="20"/>
          <w:spacing w:val="11"/>
        </w:rPr>
        <w:t xml:space="preserve">  </w:t>
      </w:r>
      <w:r>
        <w:rPr>
          <w:rFonts w:ascii="SimHei" w:hAnsi="SimHei" w:eastAsia="SimHei" w:cs="SimHei"/>
          <w:sz w:val="20"/>
          <w:szCs w:val="20"/>
          <w:spacing w:val="2"/>
        </w:rPr>
        <w:t>刮浆</w:t>
      </w:r>
    </w:p>
    <w:p>
      <w:pPr>
        <w:spacing w:line="231" w:lineRule="auto"/>
        <w:sectPr>
          <w:pgSz w:w="11900" w:h="16840"/>
          <w:pgMar w:top="1431" w:right="1006" w:bottom="400" w:left="1314" w:header="0" w:footer="0" w:gutter="0"/>
        </w:sectPr>
        <w:rPr>
          <w:rFonts w:ascii="SimHei" w:hAnsi="SimHei" w:eastAsia="SimHei" w:cs="SimHei"/>
          <w:sz w:val="20"/>
          <w:szCs w:val="20"/>
        </w:rPr>
      </w:pPr>
    </w:p>
    <w:p>
      <w:pPr>
        <w:spacing w:line="250" w:lineRule="auto"/>
        <w:rPr>
          <w:rFonts w:ascii="Arial"/>
          <w:sz w:val="21"/>
        </w:rPr>
      </w:pPr>
      <w:r/>
    </w:p>
    <w:p>
      <w:pPr>
        <w:pStyle w:val="BodyText"/>
        <w:ind w:left="424"/>
        <w:spacing w:before="65" w:line="228" w:lineRule="auto"/>
        <w:rPr>
          <w:sz w:val="20"/>
          <w:szCs w:val="20"/>
        </w:rPr>
      </w:pPr>
      <w:r>
        <w:rPr>
          <w:sz w:val="20"/>
          <w:szCs w:val="20"/>
          <w:spacing w:val="8"/>
        </w:rPr>
        <w:t>徽位上好后经过调试，</w:t>
      </w:r>
      <w:r>
        <w:rPr>
          <w:sz w:val="20"/>
          <w:szCs w:val="20"/>
          <w:spacing w:val="-60"/>
        </w:rPr>
        <w:t xml:space="preserve"> </w:t>
      </w:r>
      <w:r>
        <w:rPr>
          <w:sz w:val="20"/>
          <w:szCs w:val="20"/>
          <w:spacing w:val="8"/>
        </w:rPr>
        <w:t>以细腻的腻子均匀收刮</w:t>
      </w:r>
      <w:r>
        <w:rPr>
          <w:sz w:val="20"/>
          <w:szCs w:val="20"/>
          <w:spacing w:val="7"/>
        </w:rPr>
        <w:t>，俗称“收光</w:t>
      </w:r>
      <w:r>
        <w:rPr>
          <w:sz w:val="20"/>
          <w:szCs w:val="20"/>
          <w:spacing w:val="-70"/>
        </w:rPr>
        <w:t xml:space="preserve"> </w:t>
      </w:r>
      <w:r>
        <w:rPr>
          <w:sz w:val="20"/>
          <w:szCs w:val="20"/>
          <w:spacing w:val="7"/>
        </w:rPr>
        <w:t>”。</w:t>
      </w:r>
    </w:p>
    <w:p>
      <w:pPr>
        <w:ind w:left="1"/>
        <w:spacing w:before="146" w:line="231" w:lineRule="auto"/>
        <w:outlineLvl w:val="2"/>
        <w:rPr>
          <w:rFonts w:ascii="SimHei" w:hAnsi="SimHei" w:eastAsia="SimHei" w:cs="SimHei"/>
          <w:sz w:val="20"/>
          <w:szCs w:val="20"/>
        </w:rPr>
      </w:pPr>
      <w:r>
        <w:rPr>
          <w:rFonts w:ascii="SimHei" w:hAnsi="SimHei" w:eastAsia="SimHei" w:cs="SimHei"/>
          <w:sz w:val="20"/>
          <w:szCs w:val="20"/>
          <w:spacing w:val="3"/>
        </w:rPr>
        <w:t>6.4</w:t>
      </w:r>
      <w:r>
        <w:rPr>
          <w:rFonts w:ascii="SimHei" w:hAnsi="SimHei" w:eastAsia="SimHei" w:cs="SimHei"/>
          <w:sz w:val="20"/>
          <w:szCs w:val="20"/>
          <w:spacing w:val="8"/>
        </w:rPr>
        <w:t xml:space="preserve">  </w:t>
      </w:r>
      <w:r>
        <w:rPr>
          <w:rFonts w:ascii="SimHei" w:hAnsi="SimHei" w:eastAsia="SimHei" w:cs="SimHei"/>
          <w:sz w:val="20"/>
          <w:szCs w:val="20"/>
          <w:spacing w:val="3"/>
        </w:rPr>
        <w:t>光漆</w:t>
      </w:r>
    </w:p>
    <w:p>
      <w:pPr>
        <w:pStyle w:val="BodyText"/>
        <w:spacing w:before="141" w:line="227" w:lineRule="auto"/>
        <w:jc w:val="right"/>
        <w:rPr>
          <w:sz w:val="20"/>
          <w:szCs w:val="20"/>
        </w:rPr>
      </w:pPr>
      <w:r>
        <w:rPr>
          <w:sz w:val="20"/>
          <w:szCs w:val="20"/>
          <w:spacing w:val="9"/>
        </w:rPr>
        <w:t>用专用漆刷将调和好的大漆均匀地刷于琴体表面，窨干后打磨（可反复数次，亦可跳过此</w:t>
      </w:r>
      <w:r>
        <w:rPr>
          <w:sz w:val="20"/>
          <w:szCs w:val="20"/>
          <w:spacing w:val="8"/>
        </w:rPr>
        <w:t>过程）。</w:t>
      </w:r>
    </w:p>
    <w:p>
      <w:pPr>
        <w:ind w:left="1"/>
        <w:spacing w:before="147" w:line="231" w:lineRule="auto"/>
        <w:outlineLvl w:val="2"/>
        <w:rPr>
          <w:rFonts w:ascii="SimHei" w:hAnsi="SimHei" w:eastAsia="SimHei" w:cs="SimHei"/>
          <w:sz w:val="20"/>
          <w:szCs w:val="20"/>
        </w:rPr>
      </w:pPr>
      <w:r>
        <w:rPr>
          <w:rFonts w:ascii="SimHei" w:hAnsi="SimHei" w:eastAsia="SimHei" w:cs="SimHei"/>
          <w:sz w:val="20"/>
          <w:szCs w:val="20"/>
          <w:spacing w:val="3"/>
        </w:rPr>
        <w:t>6.5</w:t>
      </w:r>
      <w:r>
        <w:rPr>
          <w:rFonts w:ascii="SimHei" w:hAnsi="SimHei" w:eastAsia="SimHei" w:cs="SimHei"/>
          <w:sz w:val="20"/>
          <w:szCs w:val="20"/>
          <w:spacing w:val="8"/>
        </w:rPr>
        <w:t xml:space="preserve">  </w:t>
      </w:r>
      <w:r>
        <w:rPr>
          <w:rFonts w:ascii="SimHei" w:hAnsi="SimHei" w:eastAsia="SimHei" w:cs="SimHei"/>
          <w:sz w:val="20"/>
          <w:szCs w:val="20"/>
          <w:spacing w:val="3"/>
        </w:rPr>
        <w:t>擦漆</w:t>
      </w:r>
    </w:p>
    <w:p>
      <w:pPr>
        <w:pStyle w:val="BodyText"/>
        <w:ind w:left="424"/>
        <w:spacing w:before="140" w:line="228" w:lineRule="auto"/>
        <w:rPr>
          <w:sz w:val="20"/>
          <w:szCs w:val="20"/>
        </w:rPr>
      </w:pPr>
      <w:r>
        <w:rPr>
          <w:sz w:val="20"/>
          <w:szCs w:val="20"/>
          <w:spacing w:val="9"/>
        </w:rPr>
        <w:t>用事先调和好的大漆均匀涂抹于琴体后擦净，反复数次，直到光亮为止。</w:t>
      </w:r>
    </w:p>
    <w:p>
      <w:pPr>
        <w:ind w:left="1"/>
        <w:spacing w:before="145" w:line="229" w:lineRule="auto"/>
        <w:outlineLvl w:val="2"/>
        <w:rPr>
          <w:rFonts w:ascii="SimHei" w:hAnsi="SimHei" w:eastAsia="SimHei" w:cs="SimHei"/>
          <w:sz w:val="20"/>
          <w:szCs w:val="20"/>
        </w:rPr>
      </w:pPr>
      <w:r>
        <w:rPr>
          <w:rFonts w:ascii="SimHei" w:hAnsi="SimHei" w:eastAsia="SimHei" w:cs="SimHei"/>
          <w:sz w:val="20"/>
          <w:szCs w:val="20"/>
          <w:spacing w:val="4"/>
        </w:rPr>
        <w:t>6.6</w:t>
      </w:r>
      <w:r>
        <w:rPr>
          <w:rFonts w:ascii="SimHei" w:hAnsi="SimHei" w:eastAsia="SimHei" w:cs="SimHei"/>
          <w:sz w:val="20"/>
          <w:szCs w:val="20"/>
          <w:spacing w:val="12"/>
        </w:rPr>
        <w:t xml:space="preserve">  </w:t>
      </w:r>
      <w:r>
        <w:rPr>
          <w:rFonts w:ascii="SimHei" w:hAnsi="SimHei" w:eastAsia="SimHei" w:cs="SimHei"/>
          <w:sz w:val="20"/>
          <w:szCs w:val="20"/>
          <w:spacing w:val="4"/>
        </w:rPr>
        <w:t>装配调试</w:t>
      </w:r>
    </w:p>
    <w:p>
      <w:pPr>
        <w:pStyle w:val="BodyText"/>
        <w:ind w:left="426"/>
        <w:spacing w:before="145" w:line="228" w:lineRule="auto"/>
        <w:rPr>
          <w:sz w:val="20"/>
          <w:szCs w:val="20"/>
        </w:rPr>
      </w:pPr>
      <w:r>
        <w:rPr>
          <w:sz w:val="20"/>
          <w:szCs w:val="20"/>
          <w:spacing w:val="9"/>
        </w:rPr>
        <w:t>安装雁足，结蝇头，打绒剅，安装琴弦至标</w:t>
      </w:r>
      <w:r>
        <w:rPr>
          <w:sz w:val="20"/>
          <w:szCs w:val="20"/>
          <w:spacing w:val="8"/>
        </w:rPr>
        <w:t>准音。</w:t>
      </w:r>
    </w:p>
    <w:p>
      <w:pPr>
        <w:ind w:left="3"/>
        <w:spacing w:before="264" w:line="231" w:lineRule="auto"/>
        <w:outlineLvl w:val="1"/>
        <w:rPr>
          <w:rFonts w:ascii="SimHei" w:hAnsi="SimHei" w:eastAsia="SimHei" w:cs="SimHei"/>
          <w:sz w:val="20"/>
          <w:szCs w:val="20"/>
        </w:rPr>
      </w:pPr>
      <w:r>
        <w:rPr>
          <w:rFonts w:ascii="SimHei" w:hAnsi="SimHei" w:eastAsia="SimHei" w:cs="SimHei"/>
          <w:sz w:val="20"/>
          <w:szCs w:val="20"/>
          <w:spacing w:val="5"/>
        </w:rPr>
        <w:t>7</w:t>
      </w:r>
      <w:r>
        <w:rPr>
          <w:rFonts w:ascii="SimHei" w:hAnsi="SimHei" w:eastAsia="SimHei" w:cs="SimHei"/>
          <w:sz w:val="20"/>
          <w:szCs w:val="20"/>
          <w:spacing w:val="8"/>
        </w:rPr>
        <w:t xml:space="preserve">  </w:t>
      </w:r>
      <w:r>
        <w:rPr>
          <w:rFonts w:ascii="SimHei" w:hAnsi="SimHei" w:eastAsia="SimHei" w:cs="SimHei"/>
          <w:sz w:val="20"/>
          <w:szCs w:val="20"/>
          <w:spacing w:val="5"/>
        </w:rPr>
        <w:t>成品质量</w:t>
      </w:r>
    </w:p>
    <w:p>
      <w:pPr>
        <w:pStyle w:val="BodyText"/>
        <w:ind w:left="422"/>
        <w:spacing w:before="264" w:line="227" w:lineRule="auto"/>
        <w:rPr>
          <w:sz w:val="20"/>
          <w:szCs w:val="20"/>
        </w:rPr>
      </w:pPr>
      <w:r>
        <w:rPr>
          <w:sz w:val="20"/>
          <w:szCs w:val="20"/>
          <w:spacing w:val="6"/>
        </w:rPr>
        <w:t>应符合 </w:t>
      </w:r>
      <w:r>
        <w:rPr>
          <w:sz w:val="20"/>
          <w:szCs w:val="20"/>
        </w:rPr>
        <w:t>QB</w:t>
      </w:r>
      <w:r>
        <w:rPr>
          <w:sz w:val="20"/>
          <w:szCs w:val="20"/>
          <w:spacing w:val="6"/>
        </w:rPr>
        <w:t>/T 4181-2011中第5章的规定。</w:t>
      </w:r>
    </w:p>
    <w:p>
      <w:pPr>
        <w:spacing w:before="268" w:line="229" w:lineRule="auto"/>
        <w:outlineLvl w:val="1"/>
        <w:rPr>
          <w:rFonts w:ascii="SimHei" w:hAnsi="SimHei" w:eastAsia="SimHei" w:cs="SimHei"/>
          <w:sz w:val="20"/>
          <w:szCs w:val="20"/>
        </w:rPr>
      </w:pPr>
      <w:r>
        <w:rPr>
          <w:rFonts w:ascii="SimHei" w:hAnsi="SimHei" w:eastAsia="SimHei" w:cs="SimHei"/>
          <w:sz w:val="20"/>
          <w:szCs w:val="20"/>
          <w:spacing w:val="8"/>
        </w:rPr>
        <w:t>8</w:t>
      </w:r>
      <w:r>
        <w:rPr>
          <w:rFonts w:ascii="SimHei" w:hAnsi="SimHei" w:eastAsia="SimHei" w:cs="SimHei"/>
          <w:sz w:val="20"/>
          <w:szCs w:val="20"/>
          <w:spacing w:val="8"/>
        </w:rPr>
        <w:t xml:space="preserve">  </w:t>
      </w:r>
      <w:r>
        <w:rPr>
          <w:rFonts w:ascii="SimHei" w:hAnsi="SimHei" w:eastAsia="SimHei" w:cs="SimHei"/>
          <w:sz w:val="20"/>
          <w:szCs w:val="20"/>
          <w:spacing w:val="8"/>
        </w:rPr>
        <w:t>标志、包装、运输、贮存</w:t>
      </w:r>
    </w:p>
    <w:p>
      <w:pPr>
        <w:pStyle w:val="BodyText"/>
        <w:ind w:left="422"/>
        <w:spacing w:before="262" w:line="227" w:lineRule="auto"/>
        <w:rPr>
          <w:sz w:val="20"/>
          <w:szCs w:val="20"/>
        </w:rPr>
      </w:pPr>
      <w:r>
        <w:drawing>
          <wp:anchor distT="0" distB="0" distL="0" distR="0" simplePos="0" relativeHeight="251672576" behindDoc="0" locked="0" layoutInCell="1" allowOverlap="1">
            <wp:simplePos x="0" y="0"/>
            <wp:positionH relativeFrom="column">
              <wp:posOffset>1720060</wp:posOffset>
            </wp:positionH>
            <wp:positionV relativeFrom="paragraph">
              <wp:posOffset>745343</wp:posOffset>
            </wp:positionV>
            <wp:extent cx="2448966" cy="8095"/>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2448966" cy="8095"/>
                    </a:xfrm>
                    <a:prstGeom prst="rect">
                      <a:avLst/>
                    </a:prstGeom>
                  </pic:spPr>
                </pic:pic>
              </a:graphicData>
            </a:graphic>
          </wp:anchor>
        </w:drawing>
      </w:r>
      <w:r>
        <w:rPr>
          <w:sz w:val="20"/>
          <w:szCs w:val="20"/>
          <w:spacing w:val="6"/>
        </w:rPr>
        <w:t>应符合</w:t>
      </w:r>
      <w:r>
        <w:rPr>
          <w:sz w:val="20"/>
          <w:szCs w:val="20"/>
        </w:rPr>
        <w:t>QB</w:t>
      </w:r>
      <w:r>
        <w:rPr>
          <w:sz w:val="20"/>
          <w:szCs w:val="20"/>
          <w:spacing w:val="6"/>
        </w:rPr>
        <w:t>/T 1207.1-2011中第8章的规定。</w:t>
      </w:r>
    </w:p>
    <w:sectPr>
      <w:pgSz w:w="11900" w:h="16840"/>
      <w:pgMar w:top="1431" w:right="1058" w:bottom="400" w:left="143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Constantia">
    <w:panose1 w:val="02030702060306030303"/>
    <w:charset w:val="00"/>
    <w:family w:val="auto"/>
    <w:pitch w:val="variable"/>
    <w:sig w:usb0="A00002EF" w:usb1="4000204B" w:usb2="00000000" w:usb3="00000000" w:csb0="2000019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083"/>
      <w:spacing w:line="230" w:lineRule="auto"/>
      <w:rPr>
        <w:sz w:val="18"/>
        <w:szCs w:val="18"/>
      </w:rPr>
    </w:pPr>
    <w:r>
      <w:rPr>
        <w:sz w:val="18"/>
        <w:szCs w:val="18"/>
      </w:rPr>
      <w:t>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image" Target="media/image6.pn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image" Target="media/image2.png"/><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2025-08-26T14:34:22Z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2025-08-26T15:05:51</vt:filetime>
  </property>
</Properties>
</file>